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5E3D57">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324072">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0D416E" w:rsidP="00324072">
      <w:pPr>
        <w:jc w:val="center"/>
        <w:rPr>
          <w:rFonts w:ascii="Arial" w:hAnsi="Arial" w:cs="Arial"/>
          <w:b/>
          <w:sz w:val="24"/>
          <w:szCs w:val="24"/>
        </w:rPr>
      </w:pPr>
      <w:r>
        <w:rPr>
          <w:rFonts w:ascii="Arial" w:hAnsi="Arial" w:cs="Arial"/>
          <w:b/>
          <w:sz w:val="24"/>
          <w:szCs w:val="24"/>
        </w:rPr>
        <w:t xml:space="preserve">10 000 ZAGREB, </w:t>
      </w:r>
      <w:r w:rsidR="002B2CAB">
        <w:rPr>
          <w:rFonts w:ascii="Arial" w:hAnsi="Arial" w:cs="Arial"/>
          <w:b/>
          <w:sz w:val="24"/>
          <w:szCs w:val="24"/>
        </w:rPr>
        <w:t>RADNIČKA CESTA 80</w:t>
      </w:r>
    </w:p>
    <w:p w:rsidR="00A8795F" w:rsidRPr="00492085" w:rsidRDefault="004F7C32" w:rsidP="00324072">
      <w:pPr>
        <w:jc w:val="center"/>
        <w:rPr>
          <w:rFonts w:ascii="Arial" w:hAnsi="Arial" w:cs="Arial"/>
          <w:b/>
          <w:sz w:val="24"/>
          <w:szCs w:val="24"/>
        </w:rPr>
      </w:pPr>
      <w:r w:rsidRPr="00492085">
        <w:rPr>
          <w:rFonts w:ascii="Arial" w:hAnsi="Arial" w:cs="Arial"/>
          <w:b/>
          <w:sz w:val="24"/>
          <w:szCs w:val="24"/>
        </w:rPr>
        <w:t xml:space="preserve">MBS: 1781286, </w:t>
      </w:r>
      <w:r w:rsidR="00A8795F" w:rsidRPr="00492085">
        <w:rPr>
          <w:rFonts w:ascii="Arial" w:hAnsi="Arial" w:cs="Arial"/>
          <w:b/>
          <w:sz w:val="24"/>
          <w:szCs w:val="24"/>
        </w:rPr>
        <w:t>OIB: 85828625994</w:t>
      </w:r>
    </w:p>
    <w:p w:rsidR="00A8795F" w:rsidRPr="00492085" w:rsidRDefault="00A8795F" w:rsidP="00324072">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3E58D6" w:rsidRPr="003E58D6" w:rsidRDefault="007C0A89" w:rsidP="003E58D6">
      <w:pPr>
        <w:ind w:right="-709"/>
        <w:jc w:val="center"/>
        <w:rPr>
          <w:rFonts w:ascii="Arial" w:hAnsi="Arial" w:cs="Arial"/>
          <w:b/>
          <w:color w:val="000000" w:themeColor="text1"/>
          <w:sz w:val="24"/>
          <w:szCs w:val="24"/>
        </w:rPr>
      </w:pPr>
      <w:r w:rsidRPr="003E58D6">
        <w:rPr>
          <w:rFonts w:ascii="Arial" w:hAnsi="Arial" w:cs="Arial"/>
          <w:b/>
          <w:color w:val="000000" w:themeColor="text1"/>
          <w:sz w:val="24"/>
          <w:szCs w:val="24"/>
        </w:rPr>
        <w:t>za provedbu postupka nabave</w:t>
      </w:r>
      <w:r w:rsidR="004152B1" w:rsidRPr="003E58D6">
        <w:rPr>
          <w:rFonts w:ascii="Arial" w:hAnsi="Arial" w:cs="Arial"/>
          <w:b/>
          <w:color w:val="000000" w:themeColor="text1"/>
          <w:sz w:val="24"/>
          <w:szCs w:val="24"/>
        </w:rPr>
        <w:t xml:space="preserve"> </w:t>
      </w:r>
      <w:r w:rsidR="003E58D6" w:rsidRPr="003E58D6">
        <w:rPr>
          <w:rFonts w:ascii="Arial" w:hAnsi="Arial" w:cs="Arial"/>
          <w:b/>
          <w:color w:val="000000" w:themeColor="text1"/>
          <w:sz w:val="24"/>
          <w:szCs w:val="24"/>
        </w:rPr>
        <w:t>usluge</w:t>
      </w:r>
    </w:p>
    <w:p w:rsidR="003E58D6" w:rsidRPr="003E58D6" w:rsidRDefault="003E58D6" w:rsidP="003E58D6">
      <w:pPr>
        <w:ind w:right="-709"/>
        <w:jc w:val="center"/>
        <w:rPr>
          <w:rFonts w:ascii="Arial" w:hAnsi="Arial" w:cs="Arial"/>
          <w:b/>
          <w:sz w:val="24"/>
          <w:szCs w:val="24"/>
        </w:rPr>
      </w:pPr>
      <w:r w:rsidRPr="003E58D6">
        <w:rPr>
          <w:rFonts w:ascii="Arial" w:hAnsi="Arial" w:cs="Arial"/>
          <w:b/>
          <w:color w:val="000000" w:themeColor="text1"/>
          <w:sz w:val="24"/>
          <w:szCs w:val="24"/>
        </w:rPr>
        <w:t>o</w:t>
      </w:r>
      <w:r w:rsidRPr="003E58D6">
        <w:rPr>
          <w:rFonts w:ascii="Arial" w:hAnsi="Arial" w:cs="Arial"/>
          <w:b/>
          <w:sz w:val="24"/>
          <w:szCs w:val="24"/>
        </w:rPr>
        <w:t>državanja centralnog računalnog i mrežnog sustava</w:t>
      </w:r>
    </w:p>
    <w:p w:rsidR="00A8795F" w:rsidRPr="00492085" w:rsidRDefault="00A8795F" w:rsidP="003E58D6">
      <w:pPr>
        <w:ind w:left="4245" w:hanging="4245"/>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C82914" w:rsidRPr="00C82914" w:rsidRDefault="00237716" w:rsidP="00C82914">
      <w:pPr>
        <w:ind w:left="2410" w:hanging="2410"/>
        <w:jc w:val="center"/>
        <w:rPr>
          <w:rFonts w:ascii="Arial" w:hAnsi="Arial" w:cs="Arial"/>
          <w:b/>
          <w:sz w:val="24"/>
          <w:szCs w:val="24"/>
        </w:rPr>
      </w:pPr>
      <w:r>
        <w:rPr>
          <w:rFonts w:ascii="Arial" w:hAnsi="Arial" w:cs="Arial"/>
          <w:b/>
          <w:sz w:val="24"/>
          <w:szCs w:val="24"/>
        </w:rPr>
        <w:t>E-BAG-</w:t>
      </w:r>
      <w:r w:rsidR="003E58D6">
        <w:rPr>
          <w:rFonts w:ascii="Arial" w:hAnsi="Arial" w:cs="Arial"/>
          <w:b/>
          <w:sz w:val="24"/>
          <w:szCs w:val="24"/>
        </w:rPr>
        <w:t>75</w:t>
      </w:r>
      <w:r w:rsidR="00C82914" w:rsidRPr="00C82914">
        <w:rPr>
          <w:rFonts w:ascii="Arial" w:hAnsi="Arial" w:cs="Arial"/>
          <w:b/>
          <w:sz w:val="24"/>
          <w:szCs w:val="24"/>
        </w:rPr>
        <w:t>/201</w:t>
      </w:r>
      <w:r>
        <w:rPr>
          <w:rFonts w:ascii="Arial" w:hAnsi="Arial" w:cs="Arial"/>
          <w:b/>
          <w:sz w:val="24"/>
          <w:szCs w:val="24"/>
        </w:rPr>
        <w:t>6</w:t>
      </w:r>
      <w:r w:rsidR="003E58D6">
        <w:rPr>
          <w:rFonts w:ascii="Arial" w:hAnsi="Arial" w:cs="Arial"/>
          <w:b/>
          <w:sz w:val="24"/>
          <w:szCs w:val="24"/>
        </w:rPr>
        <w:t>/R1</w:t>
      </w: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3E58D6">
        <w:rPr>
          <w:rFonts w:ascii="Arial" w:hAnsi="Arial" w:cs="Arial"/>
          <w:b/>
          <w:sz w:val="24"/>
          <w:szCs w:val="24"/>
        </w:rPr>
        <w:t>svib</w:t>
      </w:r>
      <w:r w:rsidR="00237716">
        <w:rPr>
          <w:rFonts w:ascii="Arial" w:hAnsi="Arial" w:cs="Arial"/>
          <w:b/>
          <w:sz w:val="24"/>
          <w:szCs w:val="24"/>
        </w:rPr>
        <w:t>anj</w:t>
      </w:r>
      <w:r w:rsidR="006D758B">
        <w:rPr>
          <w:rFonts w:ascii="Arial" w:hAnsi="Arial" w:cs="Arial"/>
          <w:b/>
          <w:sz w:val="24"/>
          <w:szCs w:val="24"/>
        </w:rPr>
        <w:t xml:space="preserve"> 201</w:t>
      </w:r>
      <w:r w:rsidR="00237716">
        <w:rPr>
          <w:rFonts w:ascii="Arial" w:hAnsi="Arial" w:cs="Arial"/>
          <w:b/>
          <w:sz w:val="24"/>
          <w:szCs w:val="24"/>
        </w:rPr>
        <w:t>6</w:t>
      </w:r>
      <w:r w:rsidR="006D758B">
        <w:rPr>
          <w:rFonts w:ascii="Arial" w:hAnsi="Arial" w:cs="Arial"/>
          <w:b/>
          <w:sz w:val="24"/>
          <w:szCs w:val="24"/>
        </w:rPr>
        <w:t>.</w:t>
      </w:r>
    </w:p>
    <w:p w:rsidR="00237716" w:rsidRDefault="00237716" w:rsidP="00324072">
      <w:pPr>
        <w:jc w:val="center"/>
        <w:rPr>
          <w:rFonts w:ascii="Arial" w:hAnsi="Arial" w:cs="Arial"/>
          <w:b/>
          <w:sz w:val="24"/>
          <w:szCs w:val="24"/>
        </w:rPr>
      </w:pPr>
    </w:p>
    <w:p w:rsidR="007C4541" w:rsidRPr="00CF63FE" w:rsidRDefault="00A8795F" w:rsidP="00324072">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A8795F" w:rsidRPr="00DC08EE" w:rsidRDefault="003B4246" w:rsidP="00222253">
      <w:pPr>
        <w:ind w:right="1"/>
        <w:jc w:val="both"/>
        <w:rPr>
          <w:rFonts w:ascii="Arial" w:hAnsi="Arial" w:cs="Arial"/>
          <w:b/>
          <w:sz w:val="24"/>
          <w:szCs w:val="24"/>
        </w:rPr>
      </w:pPr>
      <w:r w:rsidRPr="00DC08EE">
        <w:rPr>
          <w:rFonts w:ascii="Arial" w:hAnsi="Arial" w:cs="Arial"/>
          <w:sz w:val="24"/>
          <w:szCs w:val="24"/>
        </w:rPr>
        <w:t>Fond za zaštitu okoliša i energetsku učinkovitost pokrenuo je postupak nabave</w:t>
      </w:r>
      <w:r w:rsidR="00DC08EE" w:rsidRPr="00DC08EE">
        <w:rPr>
          <w:rFonts w:ascii="Arial" w:hAnsi="Arial" w:cs="Arial"/>
          <w:sz w:val="24"/>
          <w:szCs w:val="24"/>
        </w:rPr>
        <w:t xml:space="preserve"> </w:t>
      </w:r>
      <w:r w:rsidR="00222253" w:rsidRPr="003E58D6">
        <w:rPr>
          <w:rFonts w:ascii="Arial" w:hAnsi="Arial" w:cs="Arial"/>
          <w:b/>
          <w:color w:val="000000" w:themeColor="text1"/>
          <w:sz w:val="24"/>
          <w:szCs w:val="24"/>
        </w:rPr>
        <w:t>usluge</w:t>
      </w:r>
      <w:r w:rsidR="00222253">
        <w:rPr>
          <w:rFonts w:ascii="Arial" w:hAnsi="Arial" w:cs="Arial"/>
          <w:b/>
          <w:color w:val="000000" w:themeColor="text1"/>
          <w:sz w:val="24"/>
          <w:szCs w:val="24"/>
        </w:rPr>
        <w:t xml:space="preserve"> </w:t>
      </w:r>
      <w:r w:rsidR="00222253" w:rsidRPr="003E58D6">
        <w:rPr>
          <w:rFonts w:ascii="Arial" w:hAnsi="Arial" w:cs="Arial"/>
          <w:b/>
          <w:color w:val="000000" w:themeColor="text1"/>
          <w:sz w:val="24"/>
          <w:szCs w:val="24"/>
        </w:rPr>
        <w:t>o</w:t>
      </w:r>
      <w:r w:rsidR="00222253" w:rsidRPr="003E58D6">
        <w:rPr>
          <w:rFonts w:ascii="Arial" w:hAnsi="Arial" w:cs="Arial"/>
          <w:b/>
          <w:sz w:val="24"/>
          <w:szCs w:val="24"/>
        </w:rPr>
        <w:t>državanja centralnog računalnog i mrežnog sustava</w:t>
      </w:r>
      <w:r w:rsidR="00222253">
        <w:rPr>
          <w:rFonts w:ascii="Arial" w:hAnsi="Arial" w:cs="Arial"/>
          <w:b/>
          <w:sz w:val="24"/>
          <w:szCs w:val="24"/>
        </w:rPr>
        <w:t xml:space="preserve"> </w:t>
      </w:r>
      <w:r w:rsidR="00FA579F" w:rsidRPr="00DC08EE">
        <w:rPr>
          <w:rFonts w:ascii="Arial" w:hAnsi="Arial" w:cs="Arial"/>
          <w:sz w:val="24"/>
          <w:szCs w:val="24"/>
        </w:rPr>
        <w:t>te je</w:t>
      </w:r>
      <w:r w:rsidRPr="00DC08EE">
        <w:rPr>
          <w:rFonts w:ascii="Arial" w:hAnsi="Arial" w:cs="Arial"/>
          <w:sz w:val="24"/>
          <w:szCs w:val="24"/>
        </w:rPr>
        <w:t xml:space="preserve"> donio Odluku o </w:t>
      </w:r>
      <w:r w:rsidR="00E2481F" w:rsidRPr="00DC08EE">
        <w:rPr>
          <w:rFonts w:ascii="Arial" w:hAnsi="Arial" w:cs="Arial"/>
          <w:sz w:val="24"/>
          <w:szCs w:val="24"/>
        </w:rPr>
        <w:t>početku</w:t>
      </w:r>
      <w:r w:rsidRPr="00DC08EE">
        <w:rPr>
          <w:rFonts w:ascii="Arial" w:hAnsi="Arial" w:cs="Arial"/>
          <w:sz w:val="24"/>
          <w:szCs w:val="24"/>
        </w:rPr>
        <w:t xml:space="preserve"> postupka nabave (</w:t>
      </w:r>
      <w:r w:rsidR="00257EC7">
        <w:rPr>
          <w:rFonts w:ascii="Arial" w:hAnsi="Arial" w:cs="Arial"/>
          <w:sz w:val="24"/>
          <w:szCs w:val="24"/>
        </w:rPr>
        <w:t>KLASA</w:t>
      </w:r>
      <w:r w:rsidRPr="00DC08EE">
        <w:rPr>
          <w:rFonts w:ascii="Arial" w:hAnsi="Arial" w:cs="Arial"/>
          <w:sz w:val="24"/>
          <w:szCs w:val="24"/>
        </w:rPr>
        <w:t xml:space="preserve">: </w:t>
      </w:r>
      <w:r w:rsidR="00954EC6" w:rsidRPr="006D758B">
        <w:rPr>
          <w:rFonts w:ascii="Arial" w:hAnsi="Arial" w:cs="Arial"/>
          <w:b/>
          <w:sz w:val="24"/>
          <w:szCs w:val="24"/>
        </w:rPr>
        <w:t>406-07/1</w:t>
      </w:r>
      <w:r w:rsidR="00237716">
        <w:rPr>
          <w:rFonts w:ascii="Arial" w:hAnsi="Arial" w:cs="Arial"/>
          <w:b/>
          <w:sz w:val="24"/>
          <w:szCs w:val="24"/>
        </w:rPr>
        <w:t>6</w:t>
      </w:r>
      <w:r w:rsidR="001C1CF5" w:rsidRPr="006D758B">
        <w:rPr>
          <w:rFonts w:ascii="Arial" w:hAnsi="Arial" w:cs="Arial"/>
          <w:b/>
          <w:sz w:val="24"/>
          <w:szCs w:val="24"/>
        </w:rPr>
        <w:t>-02/</w:t>
      </w:r>
      <w:r w:rsidR="00222253">
        <w:rPr>
          <w:rFonts w:ascii="Arial" w:hAnsi="Arial" w:cs="Arial"/>
          <w:b/>
          <w:sz w:val="24"/>
          <w:szCs w:val="24"/>
        </w:rPr>
        <w:t>33</w:t>
      </w:r>
      <w:r w:rsidRPr="00DC08EE">
        <w:rPr>
          <w:rFonts w:ascii="Arial" w:hAnsi="Arial" w:cs="Arial"/>
          <w:sz w:val="24"/>
          <w:szCs w:val="24"/>
        </w:rPr>
        <w:t xml:space="preserve">, </w:t>
      </w:r>
      <w:r w:rsidR="00257EC7">
        <w:rPr>
          <w:rFonts w:ascii="Arial" w:hAnsi="Arial" w:cs="Arial"/>
          <w:sz w:val="24"/>
          <w:szCs w:val="24"/>
        </w:rPr>
        <w:t>UBROJ</w:t>
      </w:r>
      <w:r w:rsidRPr="00DC08EE">
        <w:rPr>
          <w:rFonts w:ascii="Arial" w:hAnsi="Arial" w:cs="Arial"/>
          <w:sz w:val="24"/>
          <w:szCs w:val="24"/>
        </w:rPr>
        <w:t xml:space="preserve">: </w:t>
      </w:r>
      <w:r w:rsidR="00237716">
        <w:rPr>
          <w:rFonts w:ascii="Arial" w:hAnsi="Arial" w:cs="Arial"/>
          <w:b/>
          <w:sz w:val="24"/>
          <w:szCs w:val="24"/>
        </w:rPr>
        <w:t>563-10/</w:t>
      </w:r>
      <w:r w:rsidR="00222253">
        <w:rPr>
          <w:rFonts w:ascii="Arial" w:hAnsi="Arial" w:cs="Arial"/>
          <w:b/>
          <w:sz w:val="24"/>
          <w:szCs w:val="24"/>
        </w:rPr>
        <w:t>112</w:t>
      </w:r>
      <w:r w:rsidR="00C00E62" w:rsidRPr="006D758B">
        <w:rPr>
          <w:rFonts w:ascii="Arial" w:hAnsi="Arial" w:cs="Arial"/>
          <w:b/>
          <w:sz w:val="24"/>
          <w:szCs w:val="24"/>
        </w:rPr>
        <w:t>-1</w:t>
      </w:r>
      <w:r w:rsidR="00237716">
        <w:rPr>
          <w:rFonts w:ascii="Arial" w:hAnsi="Arial" w:cs="Arial"/>
          <w:b/>
          <w:sz w:val="24"/>
          <w:szCs w:val="24"/>
        </w:rPr>
        <w:t>6</w:t>
      </w:r>
      <w:r w:rsidR="00C00E62" w:rsidRPr="006D758B">
        <w:rPr>
          <w:rFonts w:ascii="Arial" w:hAnsi="Arial" w:cs="Arial"/>
          <w:b/>
          <w:sz w:val="24"/>
          <w:szCs w:val="24"/>
        </w:rPr>
        <w:t>-</w:t>
      </w:r>
      <w:r w:rsidR="00954EC6" w:rsidRPr="006D758B">
        <w:rPr>
          <w:rFonts w:ascii="Arial" w:hAnsi="Arial" w:cs="Arial"/>
          <w:b/>
          <w:sz w:val="24"/>
          <w:szCs w:val="24"/>
        </w:rPr>
        <w:t>2</w:t>
      </w:r>
      <w:r w:rsidR="00EF5588" w:rsidRPr="006D758B">
        <w:rPr>
          <w:rFonts w:ascii="Arial" w:hAnsi="Arial" w:cs="Arial"/>
          <w:sz w:val="24"/>
          <w:szCs w:val="24"/>
        </w:rPr>
        <w:t xml:space="preserve">). </w:t>
      </w:r>
      <w:r w:rsidR="00A66390" w:rsidRPr="006D758B">
        <w:rPr>
          <w:rFonts w:ascii="Arial" w:hAnsi="Arial" w:cs="Arial"/>
          <w:bCs/>
          <w:sz w:val="24"/>
          <w:szCs w:val="24"/>
        </w:rPr>
        <w:t xml:space="preserve">Na temelju odredbe članka </w:t>
      </w:r>
      <w:r w:rsidR="006D758B"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6D758B" w:rsidRPr="006D758B">
        <w:rPr>
          <w:rFonts w:ascii="Arial" w:hAnsi="Arial" w:cs="Arial"/>
          <w:sz w:val="24"/>
          <w:szCs w:val="24"/>
        </w:rPr>
        <w:t>podtočke</w:t>
      </w:r>
      <w:proofErr w:type="spellEnd"/>
      <w:r w:rsidR="006D758B" w:rsidRPr="006D758B">
        <w:rPr>
          <w:rFonts w:ascii="Arial" w:hAnsi="Arial" w:cs="Arial"/>
          <w:sz w:val="24"/>
          <w:szCs w:val="24"/>
        </w:rPr>
        <w:t xml:space="preserve"> 4.7 Naputka za postupanje u postupcima nabave (Klasa: </w:t>
      </w:r>
      <w:r w:rsidR="006D758B" w:rsidRPr="00257EC7">
        <w:rPr>
          <w:rFonts w:ascii="Arial" w:hAnsi="Arial" w:cs="Arial"/>
          <w:sz w:val="24"/>
          <w:szCs w:val="24"/>
        </w:rPr>
        <w:t xml:space="preserve">024-04/14-02/14, </w:t>
      </w:r>
      <w:proofErr w:type="spellStart"/>
      <w:r w:rsidR="006D758B" w:rsidRPr="00257EC7">
        <w:rPr>
          <w:rFonts w:ascii="Arial" w:hAnsi="Arial" w:cs="Arial"/>
          <w:sz w:val="24"/>
          <w:szCs w:val="24"/>
        </w:rPr>
        <w:t>Urbroj</w:t>
      </w:r>
      <w:proofErr w:type="spellEnd"/>
      <w:r w:rsidR="006D758B" w:rsidRPr="00257EC7">
        <w:rPr>
          <w:rFonts w:ascii="Arial" w:hAnsi="Arial" w:cs="Arial"/>
          <w:sz w:val="24"/>
          <w:szCs w:val="24"/>
        </w:rPr>
        <w:t>: 563-10/148-14-2) od 22. prosinca 2014</w:t>
      </w:r>
      <w:r w:rsidR="00CF63FE" w:rsidRPr="00257EC7">
        <w:rPr>
          <w:rFonts w:ascii="Arial" w:hAnsi="Arial" w:cs="Arial"/>
          <w:sz w:val="24"/>
          <w:szCs w:val="24"/>
        </w:rPr>
        <w:t>.</w:t>
      </w:r>
      <w:r w:rsidR="00A66390" w:rsidRPr="00257EC7">
        <w:rPr>
          <w:rFonts w:ascii="Arial" w:hAnsi="Arial" w:cs="Arial"/>
          <w:sz w:val="24"/>
          <w:szCs w:val="24"/>
        </w:rPr>
        <w:t>,</w:t>
      </w:r>
      <w:r w:rsidR="00A66390" w:rsidRPr="00257EC7">
        <w:rPr>
          <w:rFonts w:ascii="Arial" w:hAnsi="Arial" w:cs="Arial"/>
          <w:bCs/>
          <w:sz w:val="24"/>
          <w:szCs w:val="24"/>
        </w:rPr>
        <w:t xml:space="preserve"> </w:t>
      </w:r>
      <w:r w:rsidR="00257EC7"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257EC7">
        <w:rPr>
          <w:rFonts w:ascii="Arial" w:hAnsi="Arial" w:cs="Arial"/>
          <w:sz w:val="24"/>
          <w:szCs w:val="24"/>
        </w:rPr>
        <w:t xml:space="preserve"> </w:t>
      </w:r>
      <w:r w:rsidR="00A66390" w:rsidRPr="00257EC7">
        <w:rPr>
          <w:rFonts w:ascii="Arial" w:hAnsi="Arial" w:cs="Arial"/>
          <w:bCs/>
          <w:sz w:val="24"/>
          <w:szCs w:val="24"/>
        </w:rPr>
        <w:t>za nabavu robe i usluga procijenjene vrijednosti do 200.000,00 kuna, odnosno za nabavu radova do 500.000,00 kuna godišnje (</w:t>
      </w:r>
      <w:r w:rsidR="00A66390" w:rsidRPr="00257EC7">
        <w:rPr>
          <w:rFonts w:ascii="Arial" w:hAnsi="Arial" w:cs="Arial"/>
          <w:iCs/>
          <w:sz w:val="24"/>
          <w:szCs w:val="24"/>
        </w:rPr>
        <w:t>tzv. bagatelnu nabavu),</w:t>
      </w:r>
      <w:r w:rsidR="00A66390" w:rsidRPr="00257EC7">
        <w:rPr>
          <w:rFonts w:ascii="Arial" w:hAnsi="Arial" w:cs="Arial"/>
          <w:bCs/>
          <w:sz w:val="24"/>
          <w:szCs w:val="24"/>
        </w:rPr>
        <w:t xml:space="preserve"> naručitelj nije obvezan provoditi postupke javne nabave</w:t>
      </w:r>
      <w:r w:rsidR="00A66390" w:rsidRPr="00DC08EE">
        <w:rPr>
          <w:rFonts w:ascii="Arial" w:hAnsi="Arial" w:cs="Arial"/>
          <w:bCs/>
          <w:sz w:val="24"/>
          <w:szCs w:val="24"/>
        </w:rPr>
        <w:t xml:space="preserve"> propisane Zakonom</w:t>
      </w:r>
      <w:r w:rsidR="00A66390" w:rsidRPr="00DC08EE">
        <w:rPr>
          <w:rFonts w:ascii="Arial" w:hAnsi="Arial" w:cs="Arial"/>
          <w:sz w:val="24"/>
          <w:szCs w:val="24"/>
        </w:rPr>
        <w:t xml:space="preserve"> o javnoj nabavi.</w:t>
      </w:r>
    </w:p>
    <w:p w:rsidR="00A66390" w:rsidRPr="00785C01" w:rsidRDefault="00A66390" w:rsidP="00324072">
      <w:pPr>
        <w:jc w:val="both"/>
        <w:rPr>
          <w:rFonts w:ascii="Arial" w:hAnsi="Arial" w:cs="Arial"/>
          <w:b/>
          <w:sz w:val="24"/>
          <w:szCs w:val="24"/>
        </w:rPr>
      </w:pPr>
    </w:p>
    <w:p w:rsidR="00A8795F" w:rsidRDefault="00A8795F" w:rsidP="00640F9F">
      <w:pPr>
        <w:pStyle w:val="Bezproreda"/>
        <w:rPr>
          <w:rFonts w:ascii="Arial" w:hAnsi="Arial" w:cs="Arial"/>
          <w:b/>
          <w:sz w:val="24"/>
          <w:szCs w:val="24"/>
        </w:rPr>
      </w:pPr>
      <w:r w:rsidRPr="00640F9F">
        <w:rPr>
          <w:rFonts w:ascii="Arial" w:hAnsi="Arial" w:cs="Arial"/>
          <w:b/>
          <w:sz w:val="24"/>
          <w:szCs w:val="24"/>
        </w:rPr>
        <w:t>1. Podaci o Naručitelju</w:t>
      </w:r>
    </w:p>
    <w:p w:rsidR="0033238E" w:rsidRPr="00640F9F" w:rsidRDefault="00A8795F" w:rsidP="00640F9F">
      <w:pPr>
        <w:pStyle w:val="Bezproreda"/>
        <w:rPr>
          <w:rFonts w:ascii="Arial" w:hAnsi="Arial" w:cs="Arial"/>
          <w:sz w:val="24"/>
          <w:szCs w:val="24"/>
        </w:rPr>
      </w:pPr>
      <w:r w:rsidRPr="00640F9F">
        <w:rPr>
          <w:rFonts w:ascii="Arial" w:hAnsi="Arial" w:cs="Arial"/>
          <w:sz w:val="24"/>
          <w:szCs w:val="24"/>
        </w:rPr>
        <w:t xml:space="preserve">FOND ZA ZAŠTITU OKOLIŠA I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ENERGETSKU UČINKOVITOST</w:t>
      </w:r>
    </w:p>
    <w:p w:rsidR="00A8795F" w:rsidRPr="00640F9F" w:rsidRDefault="00DC08EE" w:rsidP="00640F9F">
      <w:pPr>
        <w:pStyle w:val="Bezproreda"/>
        <w:rPr>
          <w:rFonts w:ascii="Arial" w:hAnsi="Arial" w:cs="Arial"/>
          <w:sz w:val="24"/>
          <w:szCs w:val="24"/>
        </w:rPr>
      </w:pPr>
      <w:r w:rsidRPr="00640F9F">
        <w:rPr>
          <w:rFonts w:ascii="Arial" w:hAnsi="Arial" w:cs="Arial"/>
          <w:sz w:val="24"/>
          <w:szCs w:val="24"/>
        </w:rPr>
        <w:t>Radnička cesta 80</w:t>
      </w:r>
      <w:r w:rsidR="00A8795F" w:rsidRPr="00640F9F">
        <w:rPr>
          <w:rFonts w:ascii="Arial" w:hAnsi="Arial" w:cs="Arial"/>
          <w:sz w:val="24"/>
          <w:szCs w:val="24"/>
        </w:rPr>
        <w:t xml:space="preserve">, </w:t>
      </w:r>
      <w:r w:rsidR="00530259" w:rsidRPr="00640F9F">
        <w:rPr>
          <w:rFonts w:ascii="Arial" w:hAnsi="Arial" w:cs="Arial"/>
          <w:sz w:val="24"/>
          <w:szCs w:val="24"/>
        </w:rPr>
        <w:t xml:space="preserve"> </w:t>
      </w:r>
      <w:r w:rsidR="00A8795F" w:rsidRPr="00640F9F">
        <w:rPr>
          <w:rFonts w:ascii="Arial" w:hAnsi="Arial" w:cs="Arial"/>
          <w:sz w:val="24"/>
          <w:szCs w:val="24"/>
        </w:rPr>
        <w:t>10</w:t>
      </w:r>
      <w:r w:rsidR="00530259" w:rsidRPr="00640F9F">
        <w:rPr>
          <w:rFonts w:ascii="Arial" w:hAnsi="Arial" w:cs="Arial"/>
          <w:sz w:val="24"/>
          <w:szCs w:val="24"/>
        </w:rPr>
        <w:t xml:space="preserve"> </w:t>
      </w:r>
      <w:r w:rsidR="00A8795F" w:rsidRPr="00640F9F">
        <w:rPr>
          <w:rFonts w:ascii="Arial" w:hAnsi="Arial" w:cs="Arial"/>
          <w:sz w:val="24"/>
          <w:szCs w:val="24"/>
        </w:rPr>
        <w:t>000 Zagreb</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Broj telefona:</w:t>
      </w:r>
      <w:r w:rsidR="007C4541" w:rsidRPr="00640F9F">
        <w:rPr>
          <w:rFonts w:ascii="Arial" w:hAnsi="Arial" w:cs="Arial"/>
          <w:sz w:val="24"/>
          <w:szCs w:val="24"/>
        </w:rPr>
        <w:tab/>
      </w:r>
      <w:r w:rsidR="007C4541" w:rsidRP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01/5391 800</w:t>
      </w:r>
    </w:p>
    <w:p w:rsidR="00A8795F" w:rsidRPr="00640F9F" w:rsidRDefault="007C4541" w:rsidP="00640F9F">
      <w:pPr>
        <w:pStyle w:val="Bezproreda"/>
        <w:rPr>
          <w:rFonts w:ascii="Arial" w:hAnsi="Arial" w:cs="Arial"/>
          <w:sz w:val="24"/>
          <w:szCs w:val="24"/>
        </w:rPr>
      </w:pPr>
      <w:r w:rsidRPr="00640F9F">
        <w:rPr>
          <w:rFonts w:ascii="Arial" w:hAnsi="Arial" w:cs="Arial"/>
          <w:sz w:val="24"/>
          <w:szCs w:val="24"/>
        </w:rPr>
        <w:t>Broj telefaksa:</w:t>
      </w:r>
      <w:r w:rsidRP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01/5391 810</w:t>
      </w:r>
    </w:p>
    <w:p w:rsidR="00530259" w:rsidRPr="00640F9F" w:rsidRDefault="00530259" w:rsidP="00640F9F">
      <w:pPr>
        <w:pStyle w:val="Bezproreda"/>
        <w:rPr>
          <w:rFonts w:ascii="Arial" w:hAnsi="Arial" w:cs="Arial"/>
          <w:sz w:val="24"/>
          <w:szCs w:val="24"/>
        </w:rPr>
      </w:pPr>
      <w:r w:rsidRPr="00640F9F">
        <w:rPr>
          <w:rFonts w:ascii="Arial" w:hAnsi="Arial" w:cs="Arial"/>
          <w:sz w:val="24"/>
          <w:szCs w:val="24"/>
        </w:rPr>
        <w:t>Poslovna banka:</w:t>
      </w:r>
      <w:r w:rsid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Hrvatska poštanska banka</w:t>
      </w:r>
      <w:r w:rsidRPr="00640F9F">
        <w:rPr>
          <w:rFonts w:ascii="Arial" w:hAnsi="Arial" w:cs="Arial"/>
          <w:sz w:val="24"/>
          <w:szCs w:val="24"/>
        </w:rPr>
        <w:br/>
      </w:r>
      <w:r w:rsidR="00365AE2" w:rsidRPr="00640F9F">
        <w:rPr>
          <w:rFonts w:ascii="Arial" w:hAnsi="Arial" w:cs="Arial"/>
          <w:sz w:val="24"/>
          <w:szCs w:val="24"/>
        </w:rPr>
        <w:t>IBAN</w:t>
      </w:r>
      <w:r w:rsidRPr="00640F9F">
        <w:rPr>
          <w:rFonts w:ascii="Arial" w:hAnsi="Arial" w:cs="Arial"/>
          <w:sz w:val="24"/>
          <w:szCs w:val="24"/>
        </w:rPr>
        <w:t>:</w:t>
      </w:r>
      <w:r w:rsidR="00365AE2" w:rsidRPr="00640F9F">
        <w:rPr>
          <w:rFonts w:ascii="Arial" w:hAnsi="Arial" w:cs="Arial"/>
          <w:sz w:val="24"/>
          <w:szCs w:val="24"/>
        </w:rPr>
        <w:t xml:space="preserve"> </w:t>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65AE2" w:rsidRPr="00640F9F">
        <w:rPr>
          <w:rFonts w:ascii="Arial" w:hAnsi="Arial" w:cs="Arial"/>
          <w:color w:val="000000" w:themeColor="text1"/>
          <w:sz w:val="24"/>
          <w:szCs w:val="24"/>
        </w:rPr>
        <w:t>HR63 2390001</w:t>
      </w:r>
      <w:r w:rsidR="00D72659">
        <w:rPr>
          <w:rFonts w:ascii="Arial" w:hAnsi="Arial" w:cs="Arial"/>
          <w:color w:val="000000" w:themeColor="text1"/>
          <w:sz w:val="24"/>
          <w:szCs w:val="24"/>
        </w:rPr>
        <w:t xml:space="preserve"> </w:t>
      </w:r>
      <w:r w:rsidR="00365AE2" w:rsidRPr="00640F9F">
        <w:rPr>
          <w:rFonts w:ascii="Arial" w:hAnsi="Arial" w:cs="Arial"/>
          <w:color w:val="000000" w:themeColor="text1"/>
          <w:sz w:val="24"/>
          <w:szCs w:val="24"/>
        </w:rPr>
        <w:t>1100314066</w:t>
      </w:r>
    </w:p>
    <w:p w:rsidR="00A8795F" w:rsidRPr="00640F9F" w:rsidRDefault="00B210C9" w:rsidP="00640F9F">
      <w:pPr>
        <w:pStyle w:val="Bezproreda"/>
        <w:rPr>
          <w:rFonts w:ascii="Arial" w:hAnsi="Arial" w:cs="Arial"/>
          <w:sz w:val="24"/>
          <w:szCs w:val="24"/>
        </w:rPr>
      </w:pPr>
      <w:r w:rsidRPr="00640F9F">
        <w:rPr>
          <w:rFonts w:ascii="Arial" w:hAnsi="Arial" w:cs="Arial"/>
          <w:sz w:val="24"/>
          <w:szCs w:val="24"/>
        </w:rPr>
        <w:t xml:space="preserve">MBS: 1781286, </w:t>
      </w:r>
      <w:r w:rsid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OIB: 85828625994</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Internetska adresa: </w:t>
      </w:r>
      <w:r w:rsidR="00640F9F">
        <w:rPr>
          <w:rFonts w:ascii="Arial" w:hAnsi="Arial" w:cs="Arial"/>
          <w:sz w:val="24"/>
          <w:szCs w:val="24"/>
        </w:rPr>
        <w:tab/>
      </w:r>
      <w:r w:rsidR="00640F9F">
        <w:rPr>
          <w:rFonts w:ascii="Arial" w:hAnsi="Arial" w:cs="Arial"/>
          <w:sz w:val="24"/>
          <w:szCs w:val="24"/>
        </w:rPr>
        <w:tab/>
      </w:r>
      <w:hyperlink r:id="rId9" w:history="1">
        <w:r w:rsidRPr="00640F9F">
          <w:rPr>
            <w:rFonts w:ascii="Arial" w:hAnsi="Arial" w:cs="Arial"/>
            <w:sz w:val="24"/>
            <w:szCs w:val="24"/>
            <w:u w:val="single"/>
          </w:rPr>
          <w:t>www.fzoeu.hr</w:t>
        </w:r>
      </w:hyperlink>
      <w:r w:rsidRPr="00640F9F">
        <w:rPr>
          <w:rFonts w:ascii="Arial" w:hAnsi="Arial" w:cs="Arial"/>
          <w:sz w:val="24"/>
          <w:szCs w:val="24"/>
        </w:rPr>
        <w:t xml:space="preserve">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Adresa elektroničke poste: </w:t>
      </w:r>
      <w:hyperlink r:id="rId10" w:history="1">
        <w:r w:rsidR="007E194A" w:rsidRPr="00640F9F">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9 i 13 sati, do roka za dostavu ponuda, od osoba zaduženih za komunikaciju </w:t>
      </w:r>
      <w:r w:rsidR="00CF3CA2" w:rsidRPr="00785C01">
        <w:rPr>
          <w:rFonts w:ascii="Arial" w:hAnsi="Arial" w:cs="Arial"/>
          <w:sz w:val="24"/>
          <w:szCs w:val="24"/>
        </w:rPr>
        <w:t>s gospodarskim subjektima.</w:t>
      </w:r>
    </w:p>
    <w:p w:rsidR="00222253" w:rsidRPr="00222253" w:rsidRDefault="005546D7" w:rsidP="00222253">
      <w:pPr>
        <w:jc w:val="both"/>
        <w:rPr>
          <w:rFonts w:ascii="Arial" w:hAnsi="Arial" w:cs="Arial"/>
          <w:sz w:val="24"/>
          <w:szCs w:val="24"/>
        </w:rPr>
      </w:pPr>
      <w:r w:rsidRPr="00292127">
        <w:rPr>
          <w:rFonts w:ascii="Arial" w:hAnsi="Arial" w:cs="Arial"/>
          <w:sz w:val="24"/>
          <w:szCs w:val="24"/>
        </w:rPr>
        <w:t xml:space="preserve">Osobe ovlaštene za komunikaciju s ponuditeljima su: </w:t>
      </w:r>
      <w:r w:rsidR="00045FDF" w:rsidRPr="00292127">
        <w:rPr>
          <w:rFonts w:ascii="Arial" w:hAnsi="Arial" w:cs="Arial"/>
          <w:sz w:val="24"/>
          <w:szCs w:val="24"/>
        </w:rPr>
        <w:t>Ondina Pičulin</w:t>
      </w:r>
      <w:r w:rsidR="00365AE2" w:rsidRPr="00292127">
        <w:rPr>
          <w:rFonts w:ascii="Arial" w:hAnsi="Arial" w:cs="Arial"/>
          <w:sz w:val="24"/>
          <w:szCs w:val="24"/>
        </w:rPr>
        <w:t xml:space="preserve">, </w:t>
      </w:r>
      <w:proofErr w:type="spellStart"/>
      <w:r w:rsidR="00045FDF" w:rsidRPr="00292127">
        <w:rPr>
          <w:rFonts w:ascii="Arial" w:hAnsi="Arial" w:cs="Arial"/>
          <w:sz w:val="24"/>
          <w:szCs w:val="24"/>
        </w:rPr>
        <w:t>dipl.oec</w:t>
      </w:r>
      <w:proofErr w:type="spellEnd"/>
      <w:r w:rsidR="00045FDF" w:rsidRPr="00292127">
        <w:rPr>
          <w:rFonts w:ascii="Arial" w:hAnsi="Arial" w:cs="Arial"/>
          <w:sz w:val="24"/>
          <w:szCs w:val="24"/>
        </w:rPr>
        <w:t>.</w:t>
      </w:r>
      <w:r w:rsidR="00365AE2" w:rsidRPr="00292127">
        <w:rPr>
          <w:rFonts w:ascii="Arial" w:hAnsi="Arial" w:cs="Arial"/>
          <w:sz w:val="24"/>
          <w:szCs w:val="24"/>
        </w:rPr>
        <w:t xml:space="preserve">, </w:t>
      </w:r>
      <w:r w:rsidR="00FB7E33" w:rsidRPr="00292127">
        <w:rPr>
          <w:rFonts w:ascii="Arial" w:hAnsi="Arial" w:cs="Arial"/>
          <w:sz w:val="24"/>
          <w:szCs w:val="24"/>
        </w:rPr>
        <w:t xml:space="preserve">adresa elektroničke pošte: </w:t>
      </w:r>
      <w:hyperlink r:id="rId11" w:history="1">
        <w:r w:rsidR="00045FDF" w:rsidRPr="00292127">
          <w:rPr>
            <w:rStyle w:val="Hiperveza"/>
            <w:rFonts w:ascii="Arial" w:hAnsi="Arial" w:cs="Arial"/>
            <w:color w:val="auto"/>
            <w:sz w:val="24"/>
            <w:szCs w:val="24"/>
          </w:rPr>
          <w:t>ondina.piculin@fzoeu.hr</w:t>
        </w:r>
      </w:hyperlink>
      <w:r w:rsidR="00222253">
        <w:rPr>
          <w:rStyle w:val="Hiperveza"/>
          <w:rFonts w:ascii="Arial" w:hAnsi="Arial" w:cs="Arial"/>
          <w:color w:val="auto"/>
          <w:sz w:val="24"/>
          <w:szCs w:val="24"/>
        </w:rPr>
        <w:t xml:space="preserve"> i</w:t>
      </w:r>
      <w:r w:rsidR="00D60CFD" w:rsidRPr="00292127">
        <w:rPr>
          <w:rFonts w:ascii="Arial" w:hAnsi="Arial" w:cs="Arial"/>
          <w:sz w:val="24"/>
          <w:szCs w:val="24"/>
        </w:rPr>
        <w:t xml:space="preserve"> </w:t>
      </w:r>
      <w:r w:rsidR="00222253">
        <w:rPr>
          <w:rFonts w:ascii="Arial" w:hAnsi="Arial" w:cs="Arial"/>
          <w:sz w:val="24"/>
          <w:szCs w:val="24"/>
        </w:rPr>
        <w:t xml:space="preserve">Željka Abramović, bacc.ing.agr., adresa </w:t>
      </w:r>
      <w:r w:rsidR="00222253" w:rsidRPr="00222253">
        <w:rPr>
          <w:rFonts w:ascii="Arial" w:hAnsi="Arial" w:cs="Arial"/>
          <w:sz w:val="24"/>
          <w:szCs w:val="24"/>
        </w:rPr>
        <w:t xml:space="preserve">elektroničke pošte: </w:t>
      </w:r>
      <w:hyperlink r:id="rId12" w:history="1">
        <w:r w:rsidR="00222253" w:rsidRPr="00222253">
          <w:rPr>
            <w:rStyle w:val="Hiperveza"/>
            <w:rFonts w:ascii="Arial" w:hAnsi="Arial" w:cs="Arial"/>
            <w:color w:val="auto"/>
            <w:sz w:val="24"/>
            <w:szCs w:val="24"/>
          </w:rPr>
          <w:t>zeljka.abramović@fzoeu.hr</w:t>
        </w:r>
      </w:hyperlink>
      <w:r w:rsidR="00222253" w:rsidRPr="00222253">
        <w:rPr>
          <w:rFonts w:ascii="Arial" w:hAnsi="Arial" w:cs="Arial"/>
          <w:sz w:val="24"/>
          <w:szCs w:val="24"/>
        </w:rPr>
        <w:t xml:space="preserve">, </w:t>
      </w:r>
      <w:r w:rsidR="00D60CFD" w:rsidRPr="00222253">
        <w:rPr>
          <w:rFonts w:ascii="Arial" w:hAnsi="Arial" w:cs="Arial"/>
          <w:sz w:val="24"/>
          <w:szCs w:val="24"/>
        </w:rPr>
        <w:t xml:space="preserve">za pravni </w:t>
      </w:r>
      <w:r w:rsidR="00237716" w:rsidRPr="00222253">
        <w:rPr>
          <w:rFonts w:ascii="Arial" w:hAnsi="Arial" w:cs="Arial"/>
          <w:sz w:val="24"/>
          <w:szCs w:val="24"/>
        </w:rPr>
        <w:t>dio dokumentacije za nadmetanje</w:t>
      </w:r>
      <w:r w:rsidR="00222253">
        <w:rPr>
          <w:rFonts w:ascii="Arial" w:hAnsi="Arial" w:cs="Arial"/>
          <w:sz w:val="24"/>
          <w:szCs w:val="24"/>
        </w:rPr>
        <w:t xml:space="preserve"> te</w:t>
      </w:r>
      <w:r w:rsidR="00237716" w:rsidRPr="00222253">
        <w:rPr>
          <w:rFonts w:ascii="Arial" w:hAnsi="Arial" w:cs="Arial"/>
          <w:sz w:val="24"/>
          <w:szCs w:val="24"/>
        </w:rPr>
        <w:t xml:space="preserve"> </w:t>
      </w:r>
      <w:r w:rsidR="00222253">
        <w:rPr>
          <w:rFonts w:ascii="Arial" w:hAnsi="Arial" w:cs="Arial"/>
          <w:sz w:val="24"/>
          <w:szCs w:val="24"/>
        </w:rPr>
        <w:t xml:space="preserve">Boris Sabljić, adresa elektroničke pošte: </w:t>
      </w:r>
      <w:hyperlink r:id="rId13" w:history="1">
        <w:r w:rsidR="00222253" w:rsidRPr="00222253">
          <w:rPr>
            <w:rStyle w:val="Hiperveza"/>
            <w:rFonts w:ascii="Arial" w:hAnsi="Arial" w:cs="Arial"/>
            <w:color w:val="auto"/>
            <w:sz w:val="24"/>
            <w:szCs w:val="24"/>
          </w:rPr>
          <w:t>boris.sabljic@fzoeu.hr</w:t>
        </w:r>
      </w:hyperlink>
      <w:r w:rsidR="00222253" w:rsidRPr="00222253">
        <w:rPr>
          <w:rFonts w:ascii="Arial" w:hAnsi="Arial" w:cs="Arial"/>
          <w:sz w:val="24"/>
          <w:szCs w:val="24"/>
        </w:rPr>
        <w:t xml:space="preserve">  za tehnički dio dokumentacije. </w:t>
      </w:r>
    </w:p>
    <w:p w:rsidR="00070190" w:rsidRPr="00292127" w:rsidRDefault="00070190" w:rsidP="00324072">
      <w:pPr>
        <w:pStyle w:val="Bezproreda"/>
        <w:jc w:val="both"/>
        <w:rPr>
          <w:rFonts w:ascii="Arial" w:hAnsi="Arial" w:cs="Arial"/>
          <w:sz w:val="24"/>
          <w:szCs w:val="24"/>
        </w:rPr>
      </w:pP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52FEE" w:rsidRDefault="0047541D" w:rsidP="00324072">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lastRenderedPageBreak/>
        <w:t>Slavonsko-brodska televizija d.o.o., Dr. M. Budaka 1, Slavonski Brod; OIB 19751090713</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Korzo d.o.o., Trg Ivane Brlić Mažuranić 14, Slavonski Brod; OIB 81065155742</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237716" w:rsidRPr="00624BEB" w:rsidRDefault="00237716" w:rsidP="00237716">
      <w:pPr>
        <w:widowControl/>
        <w:numPr>
          <w:ilvl w:val="0"/>
          <w:numId w:val="31"/>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237716" w:rsidRPr="00624BEB" w:rsidRDefault="00237716" w:rsidP="00237716">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47541D" w:rsidRDefault="0047541D" w:rsidP="00324072">
      <w:pPr>
        <w:jc w:val="both"/>
        <w:rPr>
          <w:rFonts w:ascii="Arial" w:hAnsi="Arial" w:cs="Arial"/>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237716" w:rsidRPr="00237716" w:rsidRDefault="00222253" w:rsidP="00324072">
      <w:pPr>
        <w:jc w:val="both"/>
        <w:rPr>
          <w:rFonts w:ascii="Arial" w:hAnsi="Arial" w:cs="Arial"/>
          <w:color w:val="000000" w:themeColor="text1"/>
          <w:sz w:val="24"/>
          <w:szCs w:val="24"/>
        </w:rPr>
      </w:pPr>
      <w:r>
        <w:rPr>
          <w:rFonts w:ascii="Arial" w:hAnsi="Arial" w:cs="Arial"/>
          <w:b/>
          <w:color w:val="000000" w:themeColor="text1"/>
          <w:sz w:val="24"/>
          <w:szCs w:val="24"/>
        </w:rPr>
        <w:t>Usluga održavanja centralnog računalnog i mrežnog sustava</w:t>
      </w:r>
      <w:r w:rsidR="00237716">
        <w:rPr>
          <w:rFonts w:ascii="Arial" w:hAnsi="Arial" w:cs="Arial"/>
          <w:b/>
          <w:color w:val="000000" w:themeColor="text1"/>
          <w:sz w:val="24"/>
          <w:szCs w:val="24"/>
        </w:rPr>
        <w:t xml:space="preserve"> </w:t>
      </w:r>
      <w:r w:rsidR="00237716" w:rsidRPr="00237716">
        <w:rPr>
          <w:rFonts w:ascii="Arial" w:hAnsi="Arial" w:cs="Arial"/>
          <w:color w:val="000000" w:themeColor="text1"/>
          <w:sz w:val="24"/>
          <w:szCs w:val="24"/>
        </w:rPr>
        <w:t xml:space="preserve">prema priloženom troškovniku. </w:t>
      </w:r>
    </w:p>
    <w:p w:rsidR="00273D51" w:rsidRDefault="00273D51" w:rsidP="00273D51">
      <w:pPr>
        <w:jc w:val="both"/>
        <w:rPr>
          <w:rFonts w:ascii="Arial" w:hAnsi="Arial" w:cs="Arial"/>
          <w:sz w:val="24"/>
          <w:szCs w:val="24"/>
        </w:rPr>
      </w:pPr>
      <w:r>
        <w:rPr>
          <w:rFonts w:ascii="Arial" w:hAnsi="Arial" w:cs="Arial"/>
          <w:sz w:val="24"/>
          <w:szCs w:val="24"/>
        </w:rPr>
        <w:t>CPV oznaka predmeta nabave:</w:t>
      </w:r>
      <w:r>
        <w:rPr>
          <w:rFonts w:ascii="Arial" w:hAnsi="Arial" w:cs="Arial"/>
          <w:sz w:val="24"/>
          <w:szCs w:val="24"/>
        </w:rPr>
        <w:tab/>
        <w:t>72267100-0</w:t>
      </w:r>
    </w:p>
    <w:p w:rsidR="00273D51" w:rsidRDefault="00273D51" w:rsidP="00273D51">
      <w:pPr>
        <w:rPr>
          <w:rFonts w:ascii="Arial" w:hAnsi="Arial" w:cs="Arial"/>
          <w:sz w:val="24"/>
          <w:szCs w:val="24"/>
        </w:rPr>
      </w:pPr>
      <w:r>
        <w:rPr>
          <w:rFonts w:ascii="Arial" w:hAnsi="Arial" w:cs="Arial"/>
          <w:sz w:val="24"/>
          <w:szCs w:val="24"/>
        </w:rPr>
        <w:t>CPV opis predmeta nabave:</w:t>
      </w:r>
      <w:r>
        <w:rPr>
          <w:rFonts w:ascii="Arial" w:hAnsi="Arial" w:cs="Arial"/>
          <w:sz w:val="24"/>
          <w:szCs w:val="24"/>
        </w:rPr>
        <w:tab/>
        <w:t>Održavanje programske podrške za informacijsku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tehnologiju</w:t>
      </w:r>
    </w:p>
    <w:p w:rsidR="00273D51" w:rsidRDefault="00273D51" w:rsidP="00273D51">
      <w:pPr>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222253">
        <w:rPr>
          <w:rFonts w:ascii="Arial" w:hAnsi="Arial" w:cs="Arial"/>
          <w:sz w:val="24"/>
          <w:szCs w:val="24"/>
        </w:rPr>
        <w:t>75</w:t>
      </w:r>
      <w:r w:rsidR="006D758B">
        <w:rPr>
          <w:rFonts w:ascii="Arial" w:hAnsi="Arial" w:cs="Arial"/>
          <w:sz w:val="24"/>
          <w:szCs w:val="24"/>
        </w:rPr>
        <w:t>/201</w:t>
      </w:r>
      <w:r w:rsidR="00237716">
        <w:rPr>
          <w:rFonts w:ascii="Arial" w:hAnsi="Arial" w:cs="Arial"/>
          <w:sz w:val="24"/>
          <w:szCs w:val="24"/>
        </w:rPr>
        <w:t>6</w:t>
      </w:r>
      <w:r w:rsidR="00222253">
        <w:rPr>
          <w:rFonts w:ascii="Arial" w:hAnsi="Arial" w:cs="Arial"/>
          <w:sz w:val="24"/>
          <w:szCs w:val="24"/>
        </w:rPr>
        <w:t>/R1</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273D51">
        <w:rPr>
          <w:rFonts w:ascii="Arial" w:hAnsi="Arial" w:cs="Arial"/>
          <w:sz w:val="24"/>
          <w:szCs w:val="24"/>
        </w:rPr>
        <w:tab/>
      </w:r>
      <w:r w:rsidR="00222253">
        <w:rPr>
          <w:rFonts w:ascii="Arial" w:hAnsi="Arial" w:cs="Arial"/>
          <w:sz w:val="24"/>
          <w:szCs w:val="24"/>
        </w:rPr>
        <w:t>130</w:t>
      </w:r>
      <w:r w:rsidR="00237716">
        <w:rPr>
          <w:rFonts w:ascii="Arial" w:hAnsi="Arial" w:cs="Arial"/>
          <w:sz w:val="24"/>
          <w:szCs w:val="24"/>
        </w:rPr>
        <w:t>.</w:t>
      </w:r>
      <w:r w:rsidR="00222253">
        <w:rPr>
          <w:rFonts w:ascii="Arial" w:hAnsi="Arial" w:cs="Arial"/>
          <w:sz w:val="24"/>
          <w:szCs w:val="24"/>
        </w:rPr>
        <w:t>000</w:t>
      </w:r>
      <w:r w:rsidR="00922ABF" w:rsidRPr="00785C01">
        <w:rPr>
          <w:rFonts w:ascii="Arial" w:hAnsi="Arial" w:cs="Arial"/>
          <w:sz w:val="24"/>
          <w:szCs w:val="24"/>
        </w:rPr>
        <w:t>,00</w:t>
      </w:r>
      <w:r w:rsidR="001D4CC1" w:rsidRPr="00785C01">
        <w:rPr>
          <w:rFonts w:ascii="Arial" w:hAnsi="Arial" w:cs="Arial"/>
          <w:sz w:val="24"/>
          <w:szCs w:val="24"/>
        </w:rPr>
        <w:t xml:space="preserve"> kuna bez PDV-a</w:t>
      </w:r>
    </w:p>
    <w:p w:rsidR="00C6640A" w:rsidRPr="00F7428D" w:rsidRDefault="00C6640A" w:rsidP="00F7428D">
      <w:pPr>
        <w:pStyle w:val="Bezproreda"/>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334745">
        <w:rPr>
          <w:rFonts w:ascii="Arial" w:hAnsi="Arial" w:cs="Arial"/>
          <w:b/>
          <w:sz w:val="24"/>
          <w:szCs w:val="24"/>
        </w:rPr>
        <w:t>ugovora</w:t>
      </w:r>
      <w:r w:rsidR="00335663" w:rsidRPr="00785C01">
        <w:rPr>
          <w:rFonts w:ascii="Arial" w:hAnsi="Arial" w:cs="Arial"/>
          <w:b/>
          <w:sz w:val="24"/>
          <w:szCs w:val="24"/>
        </w:rPr>
        <w:t xml:space="preserve"> o</w:t>
      </w:r>
      <w:r w:rsidR="00E74487" w:rsidRPr="00785C01">
        <w:rPr>
          <w:rFonts w:ascii="Arial" w:hAnsi="Arial" w:cs="Arial"/>
          <w:b/>
          <w:sz w:val="24"/>
          <w:szCs w:val="24"/>
        </w:rPr>
        <w:t xml:space="preserve"> nabavi</w:t>
      </w:r>
      <w:r w:rsidR="003116F9" w:rsidRPr="00785C01">
        <w:rPr>
          <w:rFonts w:ascii="Arial" w:hAnsi="Arial" w:cs="Arial"/>
          <w:b/>
          <w:sz w:val="24"/>
          <w:szCs w:val="24"/>
        </w:rPr>
        <w:t xml:space="preserve"> </w:t>
      </w:r>
    </w:p>
    <w:p w:rsidR="00F9481D" w:rsidRPr="00F9481D" w:rsidRDefault="007D2B06" w:rsidP="00F9481D">
      <w:pPr>
        <w:jc w:val="both"/>
        <w:rPr>
          <w:rFonts w:ascii="Arial" w:hAnsi="Arial" w:cs="Arial"/>
          <w:sz w:val="24"/>
          <w:szCs w:val="24"/>
        </w:rPr>
      </w:pPr>
      <w:r w:rsidRPr="007D2B06">
        <w:rPr>
          <w:rFonts w:ascii="Arial" w:hAnsi="Arial" w:cs="Arial"/>
          <w:sz w:val="24"/>
          <w:szCs w:val="24"/>
        </w:rPr>
        <w:t xml:space="preserve">Ugovor o nabavi </w:t>
      </w:r>
      <w:r w:rsidR="00A4414B">
        <w:rPr>
          <w:rFonts w:ascii="Arial" w:hAnsi="Arial" w:cs="Arial"/>
          <w:b/>
          <w:color w:val="000000" w:themeColor="text1"/>
          <w:sz w:val="24"/>
          <w:szCs w:val="24"/>
        </w:rPr>
        <w:t>u</w:t>
      </w:r>
      <w:r w:rsidR="00222253">
        <w:rPr>
          <w:rFonts w:ascii="Arial" w:hAnsi="Arial" w:cs="Arial"/>
          <w:b/>
          <w:color w:val="000000" w:themeColor="text1"/>
          <w:sz w:val="24"/>
          <w:szCs w:val="24"/>
        </w:rPr>
        <w:t xml:space="preserve">sluge održavanja centralnog računalnog i mrežnog sustava </w:t>
      </w:r>
      <w:r w:rsidR="00CB54CE">
        <w:rPr>
          <w:rFonts w:ascii="Arial" w:hAnsi="Arial" w:cs="Arial"/>
          <w:sz w:val="24"/>
          <w:szCs w:val="24"/>
        </w:rPr>
        <w:t xml:space="preserve">sklapa se na rok od </w:t>
      </w:r>
      <w:r w:rsidR="00222253">
        <w:rPr>
          <w:rFonts w:ascii="Arial" w:hAnsi="Arial" w:cs="Arial"/>
          <w:sz w:val="24"/>
          <w:szCs w:val="24"/>
        </w:rPr>
        <w:t>jedne godine</w:t>
      </w:r>
      <w:r w:rsidR="00CB54CE">
        <w:rPr>
          <w:rFonts w:ascii="Arial" w:hAnsi="Arial" w:cs="Arial"/>
          <w:sz w:val="24"/>
          <w:szCs w:val="24"/>
        </w:rPr>
        <w:t xml:space="preserve">. </w:t>
      </w:r>
    </w:p>
    <w:p w:rsidR="007D2B06" w:rsidRPr="00070190" w:rsidRDefault="007D2B06" w:rsidP="00282314">
      <w:pPr>
        <w:jc w:val="both"/>
        <w:rPr>
          <w:rFonts w:ascii="Arial" w:hAnsi="Arial" w:cs="Arial"/>
          <w:sz w:val="24"/>
          <w:szCs w:val="24"/>
        </w:rPr>
      </w:pPr>
    </w:p>
    <w:p w:rsidR="00A8795F" w:rsidRPr="00BB0E33" w:rsidRDefault="00587247" w:rsidP="00324072">
      <w:pPr>
        <w:spacing w:before="60" w:after="60"/>
        <w:jc w:val="both"/>
        <w:rPr>
          <w:rFonts w:ascii="Arial" w:hAnsi="Arial" w:cs="Arial"/>
          <w:b/>
          <w:sz w:val="24"/>
          <w:szCs w:val="24"/>
        </w:rPr>
      </w:pPr>
      <w:r w:rsidRPr="00BB0E33">
        <w:rPr>
          <w:rFonts w:ascii="Arial" w:hAnsi="Arial" w:cs="Arial"/>
          <w:b/>
          <w:sz w:val="24"/>
          <w:szCs w:val="24"/>
        </w:rPr>
        <w:t>8</w:t>
      </w:r>
      <w:r w:rsidR="00A8795F" w:rsidRPr="00BB0E33">
        <w:rPr>
          <w:rFonts w:ascii="Arial" w:hAnsi="Arial" w:cs="Arial"/>
          <w:b/>
          <w:sz w:val="24"/>
          <w:szCs w:val="24"/>
        </w:rPr>
        <w:t>. Specifikacija predmeta nabave</w:t>
      </w:r>
    </w:p>
    <w:p w:rsidR="003913AE" w:rsidRPr="003913AE" w:rsidRDefault="003913AE" w:rsidP="001934BD">
      <w:pPr>
        <w:ind w:firstLine="284"/>
        <w:rPr>
          <w:rFonts w:ascii="Arial" w:hAnsi="Arial" w:cs="Arial"/>
          <w:sz w:val="24"/>
          <w:szCs w:val="24"/>
        </w:rPr>
      </w:pPr>
      <w:r>
        <w:rPr>
          <w:rFonts w:ascii="Arial" w:hAnsi="Arial" w:cs="Arial"/>
          <w:sz w:val="24"/>
          <w:szCs w:val="24"/>
        </w:rPr>
        <w:t>8.</w:t>
      </w:r>
      <w:r w:rsidRPr="003913AE">
        <w:rPr>
          <w:rFonts w:ascii="Arial" w:hAnsi="Arial" w:cs="Arial"/>
          <w:sz w:val="24"/>
          <w:szCs w:val="24"/>
        </w:rPr>
        <w:t xml:space="preserve">1. </w:t>
      </w:r>
      <w:r>
        <w:rPr>
          <w:rFonts w:ascii="Arial" w:hAnsi="Arial" w:cs="Arial"/>
          <w:sz w:val="24"/>
          <w:szCs w:val="24"/>
        </w:rPr>
        <w:t>U</w:t>
      </w:r>
      <w:r w:rsidRPr="003913AE">
        <w:rPr>
          <w:rFonts w:ascii="Arial" w:hAnsi="Arial" w:cs="Arial"/>
          <w:sz w:val="24"/>
          <w:szCs w:val="24"/>
        </w:rPr>
        <w:t xml:space="preserve">sluga </w:t>
      </w:r>
      <w:r>
        <w:rPr>
          <w:rFonts w:ascii="Arial" w:hAnsi="Arial" w:cs="Arial"/>
          <w:sz w:val="24"/>
          <w:szCs w:val="24"/>
        </w:rPr>
        <w:t>sistemske kontrole i održavanja</w:t>
      </w:r>
    </w:p>
    <w:p w:rsidR="001934BD" w:rsidRDefault="001934BD" w:rsidP="001934BD">
      <w:pPr>
        <w:ind w:firstLine="284"/>
        <w:rPr>
          <w:rFonts w:ascii="Arial" w:hAnsi="Arial" w:cs="Arial"/>
          <w:sz w:val="24"/>
          <w:szCs w:val="24"/>
        </w:rPr>
      </w:pPr>
      <w:r>
        <w:rPr>
          <w:rFonts w:ascii="Arial" w:hAnsi="Arial" w:cs="Arial"/>
          <w:sz w:val="24"/>
          <w:szCs w:val="24"/>
        </w:rPr>
        <w:t>8.</w:t>
      </w:r>
      <w:r w:rsidR="003913AE" w:rsidRPr="003913AE">
        <w:rPr>
          <w:rFonts w:ascii="Arial" w:hAnsi="Arial" w:cs="Arial"/>
          <w:sz w:val="24"/>
          <w:szCs w:val="24"/>
        </w:rPr>
        <w:t xml:space="preserve">2. </w:t>
      </w:r>
      <w:r>
        <w:rPr>
          <w:rFonts w:ascii="Arial" w:hAnsi="Arial" w:cs="Arial"/>
          <w:sz w:val="24"/>
          <w:szCs w:val="24"/>
        </w:rPr>
        <w:t>U</w:t>
      </w:r>
      <w:r w:rsidR="003913AE" w:rsidRPr="003913AE">
        <w:rPr>
          <w:rFonts w:ascii="Arial" w:hAnsi="Arial" w:cs="Arial"/>
          <w:sz w:val="24"/>
          <w:szCs w:val="24"/>
        </w:rPr>
        <w:t xml:space="preserve">sluga </w:t>
      </w:r>
      <w:r>
        <w:rPr>
          <w:rFonts w:ascii="Arial" w:hAnsi="Arial" w:cs="Arial"/>
          <w:sz w:val="24"/>
          <w:szCs w:val="24"/>
        </w:rPr>
        <w:t>hardverske kontrole i održavanja</w:t>
      </w:r>
    </w:p>
    <w:p w:rsidR="003913AE" w:rsidRPr="003913AE" w:rsidRDefault="001934BD" w:rsidP="001934BD">
      <w:pPr>
        <w:ind w:firstLine="284"/>
        <w:rPr>
          <w:rFonts w:ascii="Arial" w:hAnsi="Arial" w:cs="Arial"/>
          <w:sz w:val="24"/>
          <w:szCs w:val="24"/>
        </w:rPr>
      </w:pPr>
      <w:r>
        <w:rPr>
          <w:rFonts w:ascii="Arial" w:hAnsi="Arial" w:cs="Arial"/>
          <w:sz w:val="24"/>
          <w:szCs w:val="24"/>
        </w:rPr>
        <w:t>8.</w:t>
      </w:r>
      <w:r w:rsidR="003913AE" w:rsidRPr="003913AE">
        <w:rPr>
          <w:rFonts w:ascii="Arial" w:hAnsi="Arial" w:cs="Arial"/>
          <w:sz w:val="24"/>
          <w:szCs w:val="24"/>
        </w:rPr>
        <w:t xml:space="preserve">3. </w:t>
      </w:r>
      <w:r>
        <w:rPr>
          <w:rFonts w:ascii="Arial" w:hAnsi="Arial" w:cs="Arial"/>
          <w:sz w:val="24"/>
          <w:szCs w:val="24"/>
        </w:rPr>
        <w:t>U</w:t>
      </w:r>
      <w:r w:rsidR="003913AE" w:rsidRPr="003913AE">
        <w:rPr>
          <w:rFonts w:ascii="Arial" w:hAnsi="Arial" w:cs="Arial"/>
          <w:sz w:val="24"/>
          <w:szCs w:val="24"/>
        </w:rPr>
        <w:t xml:space="preserve">sluga </w:t>
      </w:r>
      <w:r>
        <w:rPr>
          <w:rFonts w:ascii="Arial" w:hAnsi="Arial" w:cs="Arial"/>
          <w:sz w:val="24"/>
          <w:szCs w:val="24"/>
        </w:rPr>
        <w:t>konzultativnih sati / sati seminara</w:t>
      </w:r>
    </w:p>
    <w:p w:rsidR="003913AE" w:rsidRPr="003913AE" w:rsidRDefault="003913AE" w:rsidP="003913AE">
      <w:pPr>
        <w:rPr>
          <w:rFonts w:ascii="Arial" w:hAnsi="Arial" w:cs="Arial"/>
          <w:sz w:val="24"/>
          <w:szCs w:val="24"/>
        </w:rPr>
      </w:pPr>
    </w:p>
    <w:p w:rsidR="003913AE" w:rsidRPr="001934BD" w:rsidRDefault="001934BD" w:rsidP="001934BD">
      <w:pPr>
        <w:pStyle w:val="Odlomakpopisa"/>
        <w:widowControl/>
        <w:numPr>
          <w:ilvl w:val="1"/>
          <w:numId w:val="36"/>
        </w:numPr>
        <w:autoSpaceDE/>
        <w:autoSpaceDN/>
        <w:adjustRightInd/>
        <w:spacing w:after="200" w:line="276" w:lineRule="auto"/>
        <w:rPr>
          <w:rFonts w:cstheme="minorHAnsi"/>
          <w:b/>
          <w:sz w:val="18"/>
          <w:szCs w:val="18"/>
        </w:rPr>
      </w:pPr>
      <w:r>
        <w:rPr>
          <w:b/>
          <w:sz w:val="24"/>
          <w:szCs w:val="24"/>
        </w:rPr>
        <w:t>Sistemska kontrola i održavanje</w:t>
      </w:r>
    </w:p>
    <w:tbl>
      <w:tblPr>
        <w:tblStyle w:val="Reetkatablice"/>
        <w:tblW w:w="0" w:type="auto"/>
        <w:tblInd w:w="108" w:type="dxa"/>
        <w:tblLook w:val="04A0" w:firstRow="1" w:lastRow="0" w:firstColumn="1" w:lastColumn="0" w:noHBand="0" w:noVBand="1"/>
      </w:tblPr>
      <w:tblGrid>
        <w:gridCol w:w="619"/>
        <w:gridCol w:w="8879"/>
      </w:tblGrid>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proofErr w:type="spellStart"/>
            <w:r w:rsidRPr="001934BD">
              <w:rPr>
                <w:rFonts w:cstheme="minorHAnsi"/>
              </w:rPr>
              <w:t>r.b</w:t>
            </w:r>
            <w:proofErr w:type="spellEnd"/>
            <w:r w:rsidRPr="001934BD">
              <w:rPr>
                <w:rFonts w:cstheme="minorHAnsi"/>
              </w:rPr>
              <w:t>.</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OPIS traženog</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1</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Usluga se odnosni na održavanje matične lokacije Fonda (s dolaskom na lokaciju, odnosno udaljeno), od 0-24 h, 7 dana u tjednu, sukladno satnici iz troškovnika.</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2</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Usluga održavanja obuhvaća:</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 xml:space="preserve">stalne kontrolne aktivnosti i podešavanja, </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po pisanom zahtjevu Naručitelja nadogradnju i podešavanje novoinstaliranih komponenti (osim aplikativnih rješenja Fonda),</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 xml:space="preserve">interventno održavanje po pisanom zahtjevu Naručitelja, </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 xml:space="preserve">2 preventivna održavanja godišnje, </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15 sati konzultativnih sati</w:t>
            </w:r>
            <w:r w:rsidR="006D2A39">
              <w:rPr>
                <w:rFonts w:cstheme="minorHAnsi"/>
              </w:rPr>
              <w:t xml:space="preserve"> </w:t>
            </w:r>
            <w:r w:rsidRPr="001934BD">
              <w:rPr>
                <w:rFonts w:cstheme="minorHAnsi"/>
              </w:rPr>
              <w:t>/</w:t>
            </w:r>
            <w:r w:rsidR="006D2A39">
              <w:rPr>
                <w:rFonts w:cstheme="minorHAnsi"/>
              </w:rPr>
              <w:t xml:space="preserve"> </w:t>
            </w:r>
            <w:r w:rsidRPr="001934BD">
              <w:rPr>
                <w:rFonts w:cstheme="minorHAnsi"/>
              </w:rPr>
              <w:t>sati seminara godišnje, koji se mogu odnositi kako na softverske tako i na hardverske teme</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3</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6D2A39">
            <w:pPr>
              <w:pStyle w:val="Odlomakpopisa"/>
              <w:ind w:left="0"/>
              <w:rPr>
                <w:rFonts w:cstheme="minorHAnsi"/>
              </w:rPr>
            </w:pPr>
            <w:r w:rsidRPr="001934BD">
              <w:rPr>
                <w:rFonts w:cstheme="minorHAnsi"/>
              </w:rPr>
              <w:t>Ukupna procijenjena satnica za usluge iz točke 2 iznosi 250 h godišnje za uslugu obavljenu dolaskom na lokaciju, odnosno udaljeno</w:t>
            </w:r>
            <w:r w:rsidR="002910BD">
              <w:rPr>
                <w:rFonts w:cstheme="minorHAnsi"/>
              </w:rPr>
              <w:t>. Satnica se koristi prema potrebi, uz pisani zahtjev naručitelja, temeljem kojeg se izrađuje radni nalog. Račun se ispostavlja temeljem stvarno utrošenih sati, odnosno ovjerenog radnog naloga od strane naručitelja</w:t>
            </w:r>
            <w:r w:rsidR="006D2A39">
              <w:rPr>
                <w:rFonts w:cstheme="minorHAnsi"/>
              </w:rPr>
              <w:t>, u skladu s ponudbenim troškovnikom.</w:t>
            </w:r>
            <w:r w:rsidR="002910BD">
              <w:rPr>
                <w:rFonts w:cstheme="minorHAnsi"/>
              </w:rPr>
              <w:t xml:space="preserve"> </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4</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Vrijeme odziva na zahtjev: najkasnije u roku od 2 sata od prijave,</w:t>
            </w:r>
          </w:p>
          <w:p w:rsidR="003913AE" w:rsidRPr="001934BD" w:rsidRDefault="003913AE">
            <w:pPr>
              <w:pStyle w:val="Odlomakpopisa"/>
              <w:ind w:left="0"/>
              <w:rPr>
                <w:rFonts w:cstheme="minorHAnsi"/>
              </w:rPr>
            </w:pPr>
            <w:r w:rsidRPr="001934BD">
              <w:rPr>
                <w:rFonts w:cstheme="minorHAnsi"/>
              </w:rPr>
              <w:lastRenderedPageBreak/>
              <w:t>Vrijeme otklanjanja kvara: najkasnije u roku od 8 sati od prijave kvara</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lastRenderedPageBreak/>
              <w:t>5</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Za poslove usluge održavanja iz točke 2 izrađuje se radni nalog i navodi satnica te izdaje račun u skladu s troškovnikom</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6</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U kontrolu i održavanje su uključeni centralni sistemski i mrežni operativni sustavi i alati poslužitelja.</w:t>
            </w:r>
          </w:p>
          <w:p w:rsidR="003913AE" w:rsidRPr="001934BD" w:rsidRDefault="003913AE">
            <w:pPr>
              <w:pStyle w:val="Odlomakpopisa"/>
              <w:ind w:left="0"/>
              <w:rPr>
                <w:rFonts w:cstheme="minorHAnsi"/>
              </w:rPr>
            </w:pPr>
            <w:r w:rsidRPr="001934BD">
              <w:rPr>
                <w:rFonts w:cstheme="minorHAnsi"/>
              </w:rPr>
              <w:t>Količine su definirane u tablici „Predmeta kontrole i održavanja“</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7</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Stalne kontrolne aktivnosti, nadogradnje i podešavanja uključuju:</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Pregled logova, obavijest o greškama i pokretanje postupka za njihovo uklanjanje i samo uklanjanje</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Praćenje performansi sustava, pregled i analizu zauzeća sistemskih resursa i pro aktivno reagiranje na moguće probleme</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 xml:space="preserve">Kontrolu i održavanje </w:t>
            </w:r>
            <w:proofErr w:type="spellStart"/>
            <w:r w:rsidRPr="001934BD">
              <w:rPr>
                <w:rFonts w:cstheme="minorHAnsi"/>
              </w:rPr>
              <w:t>VmWare</w:t>
            </w:r>
            <w:proofErr w:type="spellEnd"/>
            <w:r w:rsidRPr="001934BD">
              <w:rPr>
                <w:rFonts w:cstheme="minorHAnsi"/>
              </w:rPr>
              <w:t xml:space="preserve"> rješenja (ESX/</w:t>
            </w:r>
            <w:proofErr w:type="spellStart"/>
            <w:r w:rsidRPr="001934BD">
              <w:rPr>
                <w:rFonts w:cstheme="minorHAnsi"/>
              </w:rPr>
              <w:t>Virtual</w:t>
            </w:r>
            <w:proofErr w:type="spellEnd"/>
            <w:r w:rsidRPr="001934BD">
              <w:rPr>
                <w:rFonts w:cstheme="minorHAnsi"/>
              </w:rPr>
              <w:t xml:space="preserve"> Centar), provjeru logova, softversku nadogradnju u dogovoru s Naručiteljem, otklanjanje uočenih problema i prijedlog poboljšanja za isto</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 xml:space="preserve">Kontrolu i održavanje </w:t>
            </w:r>
            <w:proofErr w:type="spellStart"/>
            <w:r w:rsidRPr="001934BD">
              <w:rPr>
                <w:rFonts w:cstheme="minorHAnsi"/>
              </w:rPr>
              <w:t>Veeam</w:t>
            </w:r>
            <w:proofErr w:type="spellEnd"/>
            <w:r w:rsidRPr="001934BD">
              <w:rPr>
                <w:rFonts w:cstheme="minorHAnsi"/>
              </w:rPr>
              <w:t xml:space="preserve"> </w:t>
            </w:r>
            <w:proofErr w:type="spellStart"/>
            <w:r w:rsidRPr="001934BD">
              <w:rPr>
                <w:rFonts w:cstheme="minorHAnsi"/>
              </w:rPr>
              <w:t>Backup</w:t>
            </w:r>
            <w:proofErr w:type="spellEnd"/>
            <w:r w:rsidRPr="001934BD">
              <w:rPr>
                <w:rFonts w:cstheme="minorHAnsi"/>
              </w:rPr>
              <w:t xml:space="preserve"> , provjeru logova, softversku nadogradnju u dogovoru s Naručiteljem, otklanjanje uočenih problema i prijedlog poboljšanja za isto</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Nadogradnju na nove verzije Microsoft operativnih sustava i alata te serverski baziranih rješenja (</w:t>
            </w:r>
            <w:proofErr w:type="spellStart"/>
            <w:r w:rsidRPr="001934BD">
              <w:rPr>
                <w:rFonts w:cstheme="minorHAnsi"/>
              </w:rPr>
              <w:t>Veeam</w:t>
            </w:r>
            <w:proofErr w:type="spellEnd"/>
            <w:r w:rsidRPr="001934BD">
              <w:rPr>
                <w:rFonts w:cstheme="minorHAnsi"/>
              </w:rPr>
              <w:t xml:space="preserve">, </w:t>
            </w:r>
            <w:proofErr w:type="spellStart"/>
            <w:r w:rsidRPr="001934BD">
              <w:rPr>
                <w:rFonts w:cstheme="minorHAnsi"/>
              </w:rPr>
              <w:t>VmWare</w:t>
            </w:r>
            <w:proofErr w:type="spellEnd"/>
            <w:r w:rsidRPr="001934BD">
              <w:rPr>
                <w:rFonts w:cstheme="minorHAnsi"/>
              </w:rPr>
              <w:t>, Microsoft Exchange i sl.) u dogovoru s Naručiteljem</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Nadogradnju svih ostalih instaliranih komponenti sustava osim aplikativnih rješenja Fonda, u dogovoru s Naručiteljem</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Razna podešavanja sustava prema zahtjevu i dogovoru</w:t>
            </w:r>
          </w:p>
          <w:p w:rsidR="003913AE" w:rsidRPr="001934BD" w:rsidRDefault="003913AE" w:rsidP="001934BD">
            <w:pPr>
              <w:pStyle w:val="Odlomakpopisa"/>
              <w:widowControl/>
              <w:numPr>
                <w:ilvl w:val="0"/>
                <w:numId w:val="35"/>
              </w:numPr>
              <w:autoSpaceDE/>
              <w:autoSpaceDN/>
              <w:adjustRightInd/>
              <w:ind w:left="266" w:hanging="266"/>
              <w:rPr>
                <w:rFonts w:cstheme="minorHAnsi"/>
              </w:rPr>
            </w:pPr>
            <w:r w:rsidRPr="001934BD">
              <w:rPr>
                <w:rFonts w:cstheme="minorHAnsi"/>
              </w:rPr>
              <w:t>Kreiranje izvještaja s prijedlozima za poboljšanje rada sustava, uz nadopunu snimke stanja sustava na mjesečnoj bazi, što nije uključeno u satnicu održavanja i posebno se ne naplaćuje</w:t>
            </w:r>
          </w:p>
        </w:tc>
      </w:tr>
      <w:tr w:rsidR="003913AE" w:rsidRPr="001934BD" w:rsidTr="001934BD">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8</w:t>
            </w:r>
          </w:p>
        </w:tc>
        <w:tc>
          <w:tcPr>
            <w:tcW w:w="8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7232D7">
            <w:pPr>
              <w:pStyle w:val="Odlomakpopisa"/>
              <w:ind w:left="0"/>
              <w:rPr>
                <w:rFonts w:cstheme="minorHAnsi"/>
              </w:rPr>
            </w:pPr>
            <w:r w:rsidRPr="001934BD">
              <w:rPr>
                <w:rFonts w:cstheme="minorHAnsi"/>
              </w:rPr>
              <w:t xml:space="preserve">U sklopu preventivnog održavanja izrađuje se snimka stanja sustava (tekstualno i VISIO sa svim podacima o softveru i hardveru) te izvještaj s prijedlozima za poboljšanje rada sustava, što nije uključeno u satnicu održavanja i </w:t>
            </w:r>
            <w:r w:rsidR="007232D7" w:rsidRPr="001934BD">
              <w:rPr>
                <w:rFonts w:cstheme="minorHAnsi"/>
              </w:rPr>
              <w:t>ne naplaćuje</w:t>
            </w:r>
            <w:r w:rsidR="007232D7">
              <w:rPr>
                <w:rFonts w:cstheme="minorHAnsi"/>
              </w:rPr>
              <w:t xml:space="preserve"> se posebno.</w:t>
            </w:r>
          </w:p>
        </w:tc>
      </w:tr>
    </w:tbl>
    <w:p w:rsidR="003913AE" w:rsidRPr="001934BD" w:rsidRDefault="003913AE" w:rsidP="003913AE">
      <w:pPr>
        <w:pStyle w:val="Odlomakpopisa"/>
        <w:rPr>
          <w:rFonts w:asciiTheme="minorHAnsi" w:hAnsiTheme="minorHAnsi" w:cstheme="minorHAnsi"/>
        </w:rPr>
      </w:pPr>
    </w:p>
    <w:p w:rsidR="003C1396" w:rsidRDefault="003C1396" w:rsidP="003C1396">
      <w:pPr>
        <w:pStyle w:val="Bezproreda"/>
        <w:rPr>
          <w:rFonts w:ascii="Arial" w:hAnsi="Arial" w:cs="Arial"/>
          <w:sz w:val="24"/>
          <w:szCs w:val="24"/>
        </w:rPr>
      </w:pPr>
      <w:r w:rsidRPr="003551D0">
        <w:rPr>
          <w:rFonts w:ascii="Arial" w:hAnsi="Arial" w:cs="Arial"/>
          <w:sz w:val="24"/>
          <w:szCs w:val="24"/>
        </w:rPr>
        <w:t>Predmet kontrole i održavanja</w:t>
      </w:r>
    </w:p>
    <w:p w:rsidR="003C1396" w:rsidRPr="003551D0" w:rsidRDefault="003C1396" w:rsidP="003C1396">
      <w:pPr>
        <w:pStyle w:val="Bezproreda"/>
        <w:rPr>
          <w:rFonts w:ascii="Arial" w:hAnsi="Arial" w:cs="Arial"/>
          <w:sz w:val="24"/>
          <w:szCs w:val="24"/>
        </w:rPr>
      </w:pPr>
    </w:p>
    <w:tbl>
      <w:tblPr>
        <w:tblStyle w:val="Reetkatablice"/>
        <w:tblW w:w="0" w:type="auto"/>
        <w:tblInd w:w="108" w:type="dxa"/>
        <w:tblLook w:val="04A0" w:firstRow="1" w:lastRow="0" w:firstColumn="1" w:lastColumn="0" w:noHBand="0" w:noVBand="1"/>
      </w:tblPr>
      <w:tblGrid>
        <w:gridCol w:w="567"/>
        <w:gridCol w:w="7938"/>
        <w:gridCol w:w="993"/>
      </w:tblGrid>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proofErr w:type="spellStart"/>
            <w:r w:rsidRPr="001934BD">
              <w:rPr>
                <w:rFonts w:cstheme="minorHAnsi"/>
              </w:rPr>
              <w:t>r.b</w:t>
            </w:r>
            <w:proofErr w:type="spellEnd"/>
            <w:r w:rsidRPr="001934BD">
              <w:rPr>
                <w:rFonts w:cstheme="minorHAnsi"/>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OPIS predmeta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b/>
                <w:bCs/>
              </w:rPr>
            </w:pPr>
            <w:r w:rsidRPr="001934BD">
              <w:rPr>
                <w:rFonts w:cstheme="minorHAnsi"/>
              </w:rPr>
              <w:t>Količina</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1</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Microsoft operativni sustavi i alati (količine podložne promjeni)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27</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2</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 xml:space="preserve">Microsoft TMG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3</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Microsoft Exchange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4</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Microsoft WSUS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5</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Microsoft SQL ENTERPRISE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6</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proofErr w:type="spellStart"/>
            <w:r w:rsidRPr="001934BD">
              <w:rPr>
                <w:rFonts w:cstheme="minorHAnsi"/>
              </w:rPr>
              <w:t>VmWare</w:t>
            </w:r>
            <w:proofErr w:type="spellEnd"/>
            <w:r w:rsidRPr="001934BD">
              <w:rPr>
                <w:rFonts w:cstheme="minorHAnsi"/>
              </w:rPr>
              <w:t xml:space="preserve"> ESX (3 poslužitelja)  + </w:t>
            </w:r>
            <w:proofErr w:type="spellStart"/>
            <w:r w:rsidRPr="001934BD">
              <w:rPr>
                <w:rFonts w:cstheme="minorHAnsi"/>
              </w:rPr>
              <w:t>virtual</w:t>
            </w:r>
            <w:proofErr w:type="spellEnd"/>
            <w:r w:rsidRPr="001934BD">
              <w:rPr>
                <w:rFonts w:cstheme="minorHAnsi"/>
              </w:rPr>
              <w:t xml:space="preserve"> centar (1 poslužitelj)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7</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proofErr w:type="spellStart"/>
            <w:r w:rsidRPr="001934BD">
              <w:rPr>
                <w:rFonts w:cstheme="minorHAnsi"/>
              </w:rPr>
              <w:t>Veeam</w:t>
            </w:r>
            <w:proofErr w:type="spellEnd"/>
            <w:r w:rsidRPr="001934BD">
              <w:rPr>
                <w:rFonts w:cstheme="minorHAnsi"/>
              </w:rPr>
              <w:t xml:space="preserve"> </w:t>
            </w:r>
            <w:proofErr w:type="spellStart"/>
            <w:r w:rsidRPr="001934BD">
              <w:rPr>
                <w:rFonts w:cstheme="minorHAnsi"/>
              </w:rPr>
              <w:t>Backup</w:t>
            </w:r>
            <w:proofErr w:type="spellEnd"/>
            <w:r w:rsidRPr="001934BD">
              <w:rPr>
                <w:rFonts w:cstheme="minorHAnsi"/>
              </w:rPr>
              <w:t xml:space="preserve"> (sa agentima prema aplikativnim rješenjima (SQL, EXCHANGE, ORACLE, </w:t>
            </w:r>
            <w:proofErr w:type="spellStart"/>
            <w:r w:rsidRPr="001934BD">
              <w:rPr>
                <w:rFonts w:cstheme="minorHAnsi"/>
              </w:rPr>
              <w:t>VmWare</w:t>
            </w:r>
            <w:proofErr w:type="spellEnd"/>
            <w:r w:rsidRPr="001934BD">
              <w:rPr>
                <w:rFonts w:cstheme="minorHAnsi"/>
              </w:rPr>
              <w:t>) i poslužiteljima)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r>
    </w:tbl>
    <w:p w:rsidR="00A4414B" w:rsidRDefault="00A4414B" w:rsidP="00A4414B">
      <w:pPr>
        <w:jc w:val="both"/>
        <w:rPr>
          <w:rFonts w:ascii="Arial" w:hAnsi="Arial" w:cs="Arial"/>
          <w:sz w:val="24"/>
          <w:szCs w:val="24"/>
        </w:rPr>
      </w:pPr>
    </w:p>
    <w:p w:rsidR="003913AE" w:rsidRDefault="003913AE" w:rsidP="00A4414B">
      <w:pPr>
        <w:jc w:val="both"/>
        <w:rPr>
          <w:rFonts w:ascii="Arial" w:hAnsi="Arial" w:cs="Arial"/>
          <w:sz w:val="24"/>
          <w:szCs w:val="24"/>
        </w:rPr>
      </w:pPr>
      <w:r w:rsidRPr="001934BD">
        <w:rPr>
          <w:rFonts w:ascii="Arial" w:hAnsi="Arial" w:cs="Arial"/>
          <w:sz w:val="24"/>
          <w:szCs w:val="24"/>
        </w:rPr>
        <w:t xml:space="preserve">Pod predmetom kontrole se smatra održavanje MS server operativnih sustava i alata, </w:t>
      </w:r>
      <w:proofErr w:type="spellStart"/>
      <w:r w:rsidRPr="001934BD">
        <w:rPr>
          <w:rFonts w:ascii="Arial" w:hAnsi="Arial" w:cs="Arial"/>
          <w:sz w:val="24"/>
          <w:szCs w:val="24"/>
        </w:rPr>
        <w:t>VmWare</w:t>
      </w:r>
      <w:proofErr w:type="spellEnd"/>
      <w:r w:rsidRPr="001934BD">
        <w:rPr>
          <w:rFonts w:ascii="Arial" w:hAnsi="Arial" w:cs="Arial"/>
          <w:sz w:val="24"/>
          <w:szCs w:val="24"/>
        </w:rPr>
        <w:t xml:space="preserve"> sustava i alata, </w:t>
      </w:r>
      <w:proofErr w:type="spellStart"/>
      <w:r w:rsidRPr="001934BD">
        <w:rPr>
          <w:rFonts w:ascii="Arial" w:hAnsi="Arial" w:cs="Arial"/>
          <w:sz w:val="24"/>
          <w:szCs w:val="24"/>
        </w:rPr>
        <w:t>Veeam</w:t>
      </w:r>
      <w:proofErr w:type="spellEnd"/>
      <w:r w:rsidRPr="001934BD">
        <w:rPr>
          <w:rFonts w:ascii="Arial" w:hAnsi="Arial" w:cs="Arial"/>
          <w:sz w:val="24"/>
          <w:szCs w:val="24"/>
        </w:rPr>
        <w:t xml:space="preserve"> </w:t>
      </w:r>
      <w:proofErr w:type="spellStart"/>
      <w:r w:rsidRPr="001934BD">
        <w:rPr>
          <w:rFonts w:ascii="Arial" w:hAnsi="Arial" w:cs="Arial"/>
          <w:sz w:val="24"/>
          <w:szCs w:val="24"/>
        </w:rPr>
        <w:t>BackUP</w:t>
      </w:r>
      <w:proofErr w:type="spellEnd"/>
      <w:r w:rsidRPr="001934BD">
        <w:rPr>
          <w:rFonts w:ascii="Arial" w:hAnsi="Arial" w:cs="Arial"/>
          <w:sz w:val="24"/>
          <w:szCs w:val="24"/>
        </w:rPr>
        <w:t xml:space="preserve"> sustava i alata s podešavanjima potrebnim za rad sustava Fonda. Licence za nadogradnju i korištenje softvera (Microsoft, SNS </w:t>
      </w:r>
      <w:proofErr w:type="spellStart"/>
      <w:r w:rsidRPr="001934BD">
        <w:rPr>
          <w:rFonts w:ascii="Arial" w:hAnsi="Arial" w:cs="Arial"/>
          <w:sz w:val="24"/>
          <w:szCs w:val="24"/>
        </w:rPr>
        <w:t>VmWare</w:t>
      </w:r>
      <w:proofErr w:type="spellEnd"/>
      <w:r w:rsidRPr="001934BD">
        <w:rPr>
          <w:rFonts w:ascii="Arial" w:hAnsi="Arial" w:cs="Arial"/>
          <w:sz w:val="24"/>
          <w:szCs w:val="24"/>
        </w:rPr>
        <w:t xml:space="preserve">, </w:t>
      </w:r>
      <w:proofErr w:type="spellStart"/>
      <w:r w:rsidRPr="001934BD">
        <w:rPr>
          <w:rFonts w:ascii="Arial" w:hAnsi="Arial" w:cs="Arial"/>
          <w:sz w:val="24"/>
          <w:szCs w:val="24"/>
        </w:rPr>
        <w:t>Veeam</w:t>
      </w:r>
      <w:proofErr w:type="spellEnd"/>
      <w:r w:rsidRPr="001934BD">
        <w:rPr>
          <w:rFonts w:ascii="Arial" w:hAnsi="Arial" w:cs="Arial"/>
          <w:sz w:val="24"/>
          <w:szCs w:val="24"/>
        </w:rPr>
        <w:t xml:space="preserve"> i sl.) nisu predmetom ovog ugovora i o njima brine Naručitelj. Uslugu trebaju obavljati certificirane osobe.</w:t>
      </w:r>
    </w:p>
    <w:p w:rsidR="001934BD" w:rsidRPr="001934BD" w:rsidRDefault="001934BD" w:rsidP="003913AE">
      <w:pPr>
        <w:rPr>
          <w:rFonts w:ascii="Arial" w:hAnsi="Arial" w:cs="Arial"/>
          <w:sz w:val="24"/>
          <w:szCs w:val="24"/>
        </w:rPr>
      </w:pPr>
    </w:p>
    <w:p w:rsidR="001934BD" w:rsidRPr="001934BD" w:rsidRDefault="001934BD" w:rsidP="001934BD">
      <w:pPr>
        <w:pStyle w:val="Odlomakpopisa"/>
        <w:widowControl/>
        <w:numPr>
          <w:ilvl w:val="1"/>
          <w:numId w:val="36"/>
        </w:numPr>
        <w:autoSpaceDE/>
        <w:autoSpaceDN/>
        <w:adjustRightInd/>
        <w:spacing w:after="200" w:line="276" w:lineRule="auto"/>
        <w:rPr>
          <w:rFonts w:cstheme="minorHAnsi"/>
          <w:b/>
          <w:sz w:val="18"/>
          <w:szCs w:val="18"/>
        </w:rPr>
      </w:pPr>
      <w:r>
        <w:rPr>
          <w:b/>
          <w:sz w:val="24"/>
          <w:szCs w:val="24"/>
        </w:rPr>
        <w:t>Hardverska kontrola i održavanje</w:t>
      </w:r>
    </w:p>
    <w:tbl>
      <w:tblPr>
        <w:tblStyle w:val="Reetkatablice"/>
        <w:tblW w:w="0" w:type="auto"/>
        <w:tblInd w:w="108" w:type="dxa"/>
        <w:tblLook w:val="04A0" w:firstRow="1" w:lastRow="0" w:firstColumn="1" w:lastColumn="0" w:noHBand="0" w:noVBand="1"/>
      </w:tblPr>
      <w:tblGrid>
        <w:gridCol w:w="567"/>
        <w:gridCol w:w="8931"/>
      </w:tblGrid>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proofErr w:type="spellStart"/>
            <w:r w:rsidRPr="001934BD">
              <w:rPr>
                <w:rFonts w:cstheme="minorHAnsi"/>
              </w:rPr>
              <w:t>r.b</w:t>
            </w:r>
            <w:proofErr w:type="spellEnd"/>
            <w:r w:rsidRPr="001934BD">
              <w:rPr>
                <w:rFonts w:cstheme="minorHAnsi"/>
              </w:rPr>
              <w:t>.</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OPIS traženog</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Usluga se odnosni na održavanje matične lokacije Fonda od 0-24 h, 7 dana u tjednu</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2</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Usluga hardverskog održavanja obuhvaća:</w:t>
            </w:r>
          </w:p>
          <w:p w:rsidR="003913AE" w:rsidRPr="001934BD" w:rsidRDefault="003913AE" w:rsidP="001934BD">
            <w:pPr>
              <w:pStyle w:val="Odlomakpopisa"/>
              <w:widowControl/>
              <w:numPr>
                <w:ilvl w:val="0"/>
                <w:numId w:val="35"/>
              </w:numPr>
              <w:autoSpaceDE/>
              <w:autoSpaceDN/>
              <w:adjustRightInd/>
              <w:ind w:left="318" w:hanging="284"/>
              <w:rPr>
                <w:rFonts w:cstheme="minorHAnsi"/>
              </w:rPr>
            </w:pPr>
            <w:r w:rsidRPr="001934BD">
              <w:rPr>
                <w:rFonts w:cstheme="minorHAnsi"/>
              </w:rPr>
              <w:t>Po pisanom zahtjevu Naručitelja instalaciju, nadogradnju i podešavanje novih komponenti,</w:t>
            </w:r>
          </w:p>
          <w:p w:rsidR="003913AE" w:rsidRPr="001934BD" w:rsidRDefault="003913AE" w:rsidP="001934BD">
            <w:pPr>
              <w:pStyle w:val="Odlomakpopisa"/>
              <w:widowControl/>
              <w:numPr>
                <w:ilvl w:val="0"/>
                <w:numId w:val="35"/>
              </w:numPr>
              <w:autoSpaceDE/>
              <w:autoSpaceDN/>
              <w:adjustRightInd/>
              <w:ind w:left="318" w:hanging="284"/>
              <w:rPr>
                <w:rFonts w:cstheme="minorHAnsi"/>
              </w:rPr>
            </w:pPr>
            <w:r w:rsidRPr="001934BD">
              <w:rPr>
                <w:rFonts w:cstheme="minorHAnsi"/>
              </w:rPr>
              <w:t xml:space="preserve">Po pisanom zahtjevu Naručitelja otklanjanje kvara, instalaciju i podešavanje zamjenskih </w:t>
            </w:r>
            <w:r w:rsidRPr="001934BD">
              <w:rPr>
                <w:rFonts w:cstheme="minorHAnsi"/>
              </w:rPr>
              <w:lastRenderedPageBreak/>
              <w:t xml:space="preserve">komponenti </w:t>
            </w:r>
          </w:p>
          <w:p w:rsidR="003913AE" w:rsidRPr="001934BD" w:rsidRDefault="003913AE" w:rsidP="001934BD">
            <w:pPr>
              <w:pStyle w:val="Odlomakpopisa"/>
              <w:widowControl/>
              <w:numPr>
                <w:ilvl w:val="0"/>
                <w:numId w:val="35"/>
              </w:numPr>
              <w:autoSpaceDE/>
              <w:autoSpaceDN/>
              <w:adjustRightInd/>
              <w:ind w:left="318" w:hanging="284"/>
              <w:rPr>
                <w:rFonts w:cstheme="minorHAnsi"/>
              </w:rPr>
            </w:pPr>
            <w:r w:rsidRPr="001934BD">
              <w:rPr>
                <w:rFonts w:cstheme="minorHAnsi"/>
              </w:rPr>
              <w:t xml:space="preserve">2 preventivna održavanja godišnje, </w:t>
            </w:r>
          </w:p>
          <w:p w:rsidR="003913AE" w:rsidRPr="001934BD" w:rsidRDefault="003913AE" w:rsidP="001934BD">
            <w:pPr>
              <w:pStyle w:val="Odlomakpopisa"/>
              <w:widowControl/>
              <w:numPr>
                <w:ilvl w:val="0"/>
                <w:numId w:val="35"/>
              </w:numPr>
              <w:autoSpaceDE/>
              <w:autoSpaceDN/>
              <w:adjustRightInd/>
              <w:ind w:left="318" w:hanging="284"/>
              <w:rPr>
                <w:rFonts w:cstheme="minorHAnsi"/>
              </w:rPr>
            </w:pPr>
            <w:r w:rsidRPr="001934BD">
              <w:rPr>
                <w:rFonts w:cstheme="minorHAnsi"/>
              </w:rPr>
              <w:t>Kreiranje izvještaja s prijedlozima za poboljšanje rada sustava, uz nadopunu snimke stanja sustava, na mjesečnoj bazi, što nije uključeno u satnicu sistemske kontrole i održavanja i posebno se ne naplaćuje</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lastRenderedPageBreak/>
              <w:t>3</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Vrijeme odziva na zahtjev: najkasnije u roku od 2 sata od prijave</w:t>
            </w:r>
          </w:p>
          <w:p w:rsidR="003913AE" w:rsidRPr="001934BD" w:rsidRDefault="003913AE" w:rsidP="007232D7">
            <w:pPr>
              <w:pStyle w:val="Odlomakpopisa"/>
              <w:ind w:left="0"/>
              <w:rPr>
                <w:rFonts w:cstheme="minorHAnsi"/>
              </w:rPr>
            </w:pPr>
            <w:r w:rsidRPr="001934BD">
              <w:rPr>
                <w:rFonts w:cstheme="minorHAnsi"/>
              </w:rPr>
              <w:t xml:space="preserve">Vrijeme otklanjanja kvara: najkasnije u roku od </w:t>
            </w:r>
            <w:r w:rsidR="007232D7">
              <w:rPr>
                <w:rFonts w:cstheme="minorHAnsi"/>
              </w:rPr>
              <w:t>6</w:t>
            </w:r>
            <w:r w:rsidRPr="001934BD">
              <w:rPr>
                <w:rFonts w:cstheme="minorHAnsi"/>
              </w:rPr>
              <w:t xml:space="preserve"> sati od prijave kvara</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4</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 xml:space="preserve">Zahtjevi se rješavaju isključivo uz pisani zahtjev Naručitelja, prema kojem se izrađuje radni nalog i navodi satnica te izdaje račun u skladu s cjenikom. </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5</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7232D7">
            <w:pPr>
              <w:pStyle w:val="Odlomakpopisa"/>
              <w:ind w:left="0"/>
              <w:rPr>
                <w:rFonts w:cstheme="minorHAnsi"/>
              </w:rPr>
            </w:pPr>
            <w:r w:rsidRPr="001934BD">
              <w:rPr>
                <w:rFonts w:cstheme="minorHAnsi"/>
              </w:rPr>
              <w:t>Potrošni materijal nije uključen u cijenu usluge hardverskog održavanja (primjer DAT trake)</w:t>
            </w:r>
            <w:r w:rsidR="007232D7">
              <w:rPr>
                <w:rFonts w:cstheme="minorHAnsi"/>
              </w:rPr>
              <w:t xml:space="preserve">. U ponuđenoj cijeni su uključeni svi potrebni rezervni dijelovi i usluge koji se odnose na predmet kontrole i održavanja. </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7</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4375C">
            <w:pPr>
              <w:pStyle w:val="Odlomakpopisa"/>
              <w:ind w:left="0"/>
              <w:rPr>
                <w:rFonts w:cstheme="minorHAnsi"/>
              </w:rPr>
            </w:pPr>
            <w:r w:rsidRPr="001934BD">
              <w:rPr>
                <w:rFonts w:cstheme="minorHAnsi"/>
              </w:rPr>
              <w:t>Ponuditelj mora na svom skladištu imati sav potreban set rezervnih dij</w:t>
            </w:r>
            <w:r w:rsidR="007232D7">
              <w:rPr>
                <w:rFonts w:cstheme="minorHAnsi"/>
              </w:rPr>
              <w:t xml:space="preserve">elova odnosno zamjenskih komponenti </w:t>
            </w:r>
            <w:r w:rsidRPr="001934BD">
              <w:rPr>
                <w:rFonts w:cstheme="minorHAnsi"/>
              </w:rPr>
              <w:t>uređaj</w:t>
            </w:r>
            <w:r w:rsidR="007232D7">
              <w:rPr>
                <w:rFonts w:cstheme="minorHAnsi"/>
              </w:rPr>
              <w:t>a</w:t>
            </w:r>
            <w:r w:rsidRPr="001934BD">
              <w:rPr>
                <w:rFonts w:cstheme="minorHAnsi"/>
              </w:rPr>
              <w:t xml:space="preserve"> koj</w:t>
            </w:r>
            <w:r w:rsidR="0014375C">
              <w:rPr>
                <w:rFonts w:cstheme="minorHAnsi"/>
              </w:rPr>
              <w:t>e</w:t>
            </w:r>
            <w:r w:rsidRPr="001934BD">
              <w:rPr>
                <w:rFonts w:cstheme="minorHAnsi"/>
              </w:rPr>
              <w:t xml:space="preserve"> može u definiranom roku staviti u funkciju kod Naručitelja </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8</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 xml:space="preserve">Naručitelj može zatražiti uvid u skladište rezervnih dijelova i opreme odnosno dokumenata kojim se garantira snabdjevenost  rezervnim dijelovima (odgovarajući Care </w:t>
            </w:r>
            <w:proofErr w:type="spellStart"/>
            <w:r w:rsidRPr="001934BD">
              <w:rPr>
                <w:rFonts w:cstheme="minorHAnsi"/>
              </w:rPr>
              <w:t>Packovi</w:t>
            </w:r>
            <w:proofErr w:type="spellEnd"/>
            <w:r w:rsidRPr="001934BD">
              <w:rPr>
                <w:rFonts w:cstheme="minorHAnsi"/>
              </w:rPr>
              <w:t>) prije i nakon potpisa ugovora</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9</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 xml:space="preserve">Popravak treba biti izveden u skladu s normativima proizvođača opreme </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1934BD" w:rsidP="001934BD">
            <w:pPr>
              <w:pStyle w:val="Odlomakpopisa"/>
              <w:ind w:left="0"/>
              <w:jc w:val="center"/>
              <w:rPr>
                <w:rFonts w:cstheme="minorHAnsi"/>
              </w:rPr>
            </w:pPr>
            <w:r w:rsidRPr="001934BD">
              <w:rPr>
                <w:rFonts w:cstheme="minorHAnsi"/>
              </w:rPr>
              <w:t>10</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strike/>
              </w:rPr>
            </w:pPr>
            <w:r w:rsidRPr="001934BD">
              <w:rPr>
                <w:rFonts w:cstheme="minorHAnsi"/>
              </w:rPr>
              <w:t>Preventivno održavanje podrazumijeva periodičku kontrolu, pregled i čišćenje opreme od certificirane osobe 2 puta godišnje po pisanom dogovoru s Naručiteljem</w:t>
            </w:r>
          </w:p>
        </w:tc>
      </w:tr>
      <w:tr w:rsidR="003913AE" w:rsidRPr="001934BD" w:rsidTr="001934B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1934BD">
            <w:pPr>
              <w:pStyle w:val="Odlomakpopisa"/>
              <w:ind w:left="0"/>
              <w:jc w:val="center"/>
              <w:rPr>
                <w:rFonts w:cstheme="minorHAnsi"/>
              </w:rPr>
            </w:pPr>
            <w:r w:rsidRPr="001934BD">
              <w:rPr>
                <w:rFonts w:cstheme="minorHAnsi"/>
              </w:rPr>
              <w:t>11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rFonts w:cstheme="minorHAnsi"/>
              </w:rPr>
            </w:pPr>
            <w:r w:rsidRPr="001934BD">
              <w:rPr>
                <w:rFonts w:cstheme="minorHAnsi"/>
              </w:rPr>
              <w:t xml:space="preserve">U sklopu preventivnog održavanja izrađuje se snimka stanja sustava (tekstualno i VISIO sa svim podacima o softveru i hardveru) te izvještaj s prijedlozima za poboljšanje rada sustava, što nije uključeno u satnicu sistemske kontrole i održavanja i posebno se ne naplaćuje. </w:t>
            </w:r>
          </w:p>
        </w:tc>
      </w:tr>
    </w:tbl>
    <w:p w:rsidR="003913AE" w:rsidRPr="001934BD" w:rsidRDefault="003913AE" w:rsidP="003913AE">
      <w:pPr>
        <w:pStyle w:val="Odlomakpopisa"/>
        <w:ind w:left="0"/>
        <w:rPr>
          <w:rFonts w:asciiTheme="minorHAnsi" w:hAnsiTheme="minorHAnsi" w:cstheme="minorHAnsi"/>
        </w:rPr>
      </w:pPr>
    </w:p>
    <w:p w:rsidR="003913AE" w:rsidRPr="001934BD" w:rsidRDefault="003913AE" w:rsidP="003913AE">
      <w:pPr>
        <w:pStyle w:val="Odlomakpopisa"/>
        <w:rPr>
          <w:rFonts w:cstheme="minorHAnsi"/>
        </w:rPr>
      </w:pPr>
    </w:p>
    <w:p w:rsidR="003913AE" w:rsidRPr="003551D0" w:rsidRDefault="003913AE" w:rsidP="003551D0">
      <w:pPr>
        <w:pStyle w:val="Bezproreda"/>
        <w:rPr>
          <w:rFonts w:ascii="Arial" w:hAnsi="Arial" w:cs="Arial"/>
          <w:sz w:val="24"/>
          <w:szCs w:val="24"/>
        </w:rPr>
      </w:pPr>
      <w:r w:rsidRPr="003551D0">
        <w:rPr>
          <w:rFonts w:ascii="Arial" w:hAnsi="Arial" w:cs="Arial"/>
          <w:sz w:val="24"/>
          <w:szCs w:val="24"/>
        </w:rPr>
        <w:t>Predmet kontrole i održavanja</w:t>
      </w:r>
    </w:p>
    <w:p w:rsidR="003913AE" w:rsidRPr="001934BD" w:rsidRDefault="003913AE" w:rsidP="003913AE">
      <w:pPr>
        <w:pStyle w:val="Odlomakpopisa"/>
      </w:pPr>
    </w:p>
    <w:tbl>
      <w:tblPr>
        <w:tblStyle w:val="Reetkatablice"/>
        <w:tblW w:w="9498" w:type="dxa"/>
        <w:tblInd w:w="108" w:type="dxa"/>
        <w:tblLayout w:type="fixed"/>
        <w:tblLook w:val="04A0" w:firstRow="1" w:lastRow="0" w:firstColumn="1" w:lastColumn="0" w:noHBand="0" w:noVBand="1"/>
      </w:tblPr>
      <w:tblGrid>
        <w:gridCol w:w="567"/>
        <w:gridCol w:w="1652"/>
        <w:gridCol w:w="2834"/>
        <w:gridCol w:w="1416"/>
        <w:gridCol w:w="1700"/>
        <w:gridCol w:w="1329"/>
      </w:tblGrid>
      <w:tr w:rsidR="003913AE" w:rsidRPr="001934BD" w:rsidTr="008B469A">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rPr>
                <w:b/>
                <w:bCs/>
              </w:rPr>
              <w:t>Poslužitelji</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proofErr w:type="spellStart"/>
            <w:r w:rsidRPr="001934BD">
              <w:t>r.b</w:t>
            </w:r>
            <w:proofErr w:type="spellEnd"/>
            <w:r w:rsidRPr="001934BD">
              <w: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PN</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Komercijalni naziv</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Opis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SN</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rPr>
                <w:b/>
                <w:bCs/>
              </w:rPr>
            </w:pPr>
            <w:r w:rsidRPr="001934BD">
              <w:t>Količina</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406512-B31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KVM </w:t>
            </w:r>
            <w:proofErr w:type="spellStart"/>
            <w:r w:rsidRPr="001934BD">
              <w:t>Console</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KVM</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2C475200X8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AG066A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KVM </w:t>
            </w:r>
            <w:proofErr w:type="spellStart"/>
            <w:r w:rsidRPr="001934BD">
              <w:t>Console</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KVM</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2C4820001M</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470064-624</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DL360 G5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CZJ831A0TB</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378736-421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rPr>
                <w:rFonts w:ascii="Arial" w:hAnsi="Arial" w:cs="Arial"/>
              </w:rPr>
            </w:pPr>
            <w:r w:rsidRPr="001934BD">
              <w:rPr>
                <w:rFonts w:ascii="Arial" w:hAnsi="Arial" w:cs="Arial"/>
              </w:rPr>
              <w:t xml:space="preserve">HP </w:t>
            </w:r>
            <w:proofErr w:type="spellStart"/>
            <w:r w:rsidRPr="001934BD">
              <w:rPr>
                <w:rFonts w:ascii="Arial" w:hAnsi="Arial" w:cs="Arial"/>
              </w:rPr>
              <w:t>Proliant</w:t>
            </w:r>
            <w:proofErr w:type="spellEnd"/>
            <w:r w:rsidRPr="001934BD">
              <w:rPr>
                <w:rFonts w:ascii="Arial" w:hAnsi="Arial" w:cs="Arial"/>
              </w:rPr>
              <w:t xml:space="preserve"> DL380 G4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GB86101AX4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470064-470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DL380 G5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CZC8302FYD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470064-111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jc w:val="both"/>
            </w:pPr>
            <w:r w:rsidRPr="001934BD">
              <w:t xml:space="preserve">HP </w:t>
            </w:r>
            <w:proofErr w:type="spellStart"/>
            <w:r w:rsidRPr="001934BD">
              <w:t>Proliant</w:t>
            </w:r>
            <w:proofErr w:type="spellEnd"/>
            <w:r w:rsidRPr="001934BD">
              <w:t xml:space="preserve"> DL380 G5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GB8641RHLW</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7</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583914-B21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DL380 G7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CZ3143Y3E3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653200-B21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DL380 G8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CZ23060790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9</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653200-B21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DL380 G8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CZ23060791</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653200-B21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DL380 G8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CZ232405LZ</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653200-B21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Proliant</w:t>
            </w:r>
            <w:proofErr w:type="spellEnd"/>
            <w:r w:rsidRPr="001934BD">
              <w:t xml:space="preserve"> DL380 G8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Poslužitelj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CZ232406HZ</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proofErr w:type="spellStart"/>
            <w:r w:rsidRPr="001934BD">
              <w:rPr>
                <w:b/>
              </w:rPr>
              <w:t>Storage</w:t>
            </w:r>
            <w:proofErr w:type="spellEnd"/>
            <w:r w:rsidRPr="001934BD">
              <w:rPr>
                <w:b/>
              </w:rPr>
              <w:t xml:space="preserve"> uređaji i oprema</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proofErr w:type="spellStart"/>
            <w:r w:rsidRPr="001934BD">
              <w:t>r.b</w:t>
            </w:r>
            <w:proofErr w:type="spellEnd"/>
            <w:r w:rsidRPr="001934BD">
              <w: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PN</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Komercijalni naziv</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Opis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SN</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rPr>
                <w:b/>
                <w:bCs/>
              </w:rPr>
            </w:pPr>
            <w:r w:rsidRPr="001934BD">
              <w:t>Količina</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AM867A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rPr>
                <w:rFonts w:ascii="Arial" w:hAnsi="Arial" w:cs="Arial"/>
              </w:rPr>
            </w:pPr>
            <w:r w:rsidRPr="001934BD">
              <w:rPr>
                <w:rFonts w:ascii="Arial" w:hAnsi="Arial" w:cs="Arial"/>
              </w:rPr>
              <w:t>HP 8/</w:t>
            </w:r>
            <w:proofErr w:type="spellStart"/>
            <w:r w:rsidRPr="001934BD">
              <w:rPr>
                <w:rFonts w:ascii="Arial" w:hAnsi="Arial" w:cs="Arial"/>
              </w:rPr>
              <w:t>8</w:t>
            </w:r>
            <w:proofErr w:type="spellEnd"/>
            <w:r w:rsidRPr="001934BD">
              <w:rPr>
                <w:rFonts w:ascii="Arial" w:hAnsi="Arial" w:cs="Arial"/>
              </w:rPr>
              <w:t xml:space="preserve"> </w:t>
            </w:r>
            <w:proofErr w:type="spellStart"/>
            <w:r w:rsidRPr="001934BD">
              <w:rPr>
                <w:rFonts w:ascii="Arial" w:hAnsi="Arial" w:cs="Arial"/>
              </w:rPr>
              <w:t>Storageworks</w:t>
            </w:r>
            <w:proofErr w:type="spellEnd"/>
            <w:r w:rsidRPr="001934BD">
              <w:rPr>
                <w:rFonts w:ascii="Arial" w:hAnsi="Arial" w:cs="Arial"/>
              </w:rPr>
              <w:t xml:space="preserve"> FC </w:t>
            </w:r>
            <w:proofErr w:type="spellStart"/>
            <w:r w:rsidRPr="001934BD">
              <w:rPr>
                <w:rFonts w:ascii="Arial" w:hAnsi="Arial" w:cs="Arial"/>
              </w:rPr>
              <w:t>Switch</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FiberChanel</w:t>
            </w:r>
            <w:proofErr w:type="spellEnd"/>
            <w:r w:rsidRPr="001934BD">
              <w:t xml:space="preserve">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CZC014TJEF</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AM867A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HP 8/</w:t>
            </w:r>
            <w:proofErr w:type="spellStart"/>
            <w:r w:rsidRPr="001934BD">
              <w:t>8</w:t>
            </w:r>
            <w:proofErr w:type="spellEnd"/>
            <w:r w:rsidRPr="001934BD">
              <w:t xml:space="preserve"> </w:t>
            </w:r>
            <w:proofErr w:type="spellStart"/>
            <w:r w:rsidRPr="001934BD">
              <w:t>Storageworks</w:t>
            </w:r>
            <w:proofErr w:type="spellEnd"/>
            <w:r w:rsidRPr="001934BD">
              <w:t xml:space="preserve"> FC </w:t>
            </w:r>
            <w:proofErr w:type="spellStart"/>
            <w:r w:rsidRPr="001934BD">
              <w:t>Switch</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FiberChanel</w:t>
            </w:r>
            <w:proofErr w:type="spellEnd"/>
            <w:r w:rsidRPr="001934BD">
              <w:t xml:space="preserve">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CZC026TM3C</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AJ750A</w:t>
            </w:r>
          </w:p>
          <w:p w:rsidR="003913AE" w:rsidRPr="001934BD" w:rsidRDefault="003913AE">
            <w:pPr>
              <w:pStyle w:val="Odlomakpopisa"/>
              <w:ind w:left="0"/>
            </w:pPr>
            <w:r w:rsidRPr="001934BD">
              <w:t>AJ751A</w:t>
            </w:r>
            <w:r w:rsidRPr="001934BD">
              <w:br/>
              <w:t>AJ797A</w:t>
            </w:r>
            <w:r w:rsidRPr="001934BD">
              <w:br/>
              <w:t>AJ798A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rPr>
                <w:rFonts w:ascii="Arial" w:eastAsia="Calibri" w:hAnsi="Arial" w:cs="Arial"/>
                <w:lang w:val="en-US"/>
              </w:rPr>
            </w:pPr>
            <w:r w:rsidRPr="001934BD">
              <w:rPr>
                <w:rFonts w:ascii="Arial" w:eastAsia="Calibri" w:hAnsi="Arial" w:cs="Arial"/>
                <w:lang w:val="en-US"/>
              </w:rPr>
              <w:t xml:space="preserve">HP </w:t>
            </w:r>
            <w:proofErr w:type="spellStart"/>
            <w:r w:rsidRPr="001934BD">
              <w:rPr>
                <w:rFonts w:ascii="Arial" w:eastAsia="Calibri" w:hAnsi="Arial" w:cs="Arial"/>
                <w:lang w:val="en-US"/>
              </w:rPr>
              <w:t>StorageWorks</w:t>
            </w:r>
            <w:proofErr w:type="spellEnd"/>
            <w:r w:rsidRPr="001934BD">
              <w:rPr>
                <w:rFonts w:ascii="Arial" w:eastAsia="Calibri" w:hAnsi="Arial" w:cs="Arial"/>
                <w:lang w:val="en-US"/>
              </w:rPr>
              <w:t xml:space="preserve"> Modular Smart Array 2324FC/MSA2000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rPr>
                <w:rFonts w:ascii="Arial" w:eastAsia="Calibri" w:hAnsi="Arial" w:cs="Arial"/>
                <w:lang w:val="en-US"/>
              </w:rPr>
            </w:pPr>
            <w:proofErr w:type="spellStart"/>
            <w:r w:rsidRPr="001934BD">
              <w:rPr>
                <w:rFonts w:ascii="Arial" w:hAnsi="Arial" w:cs="Arial"/>
              </w:rPr>
              <w:t>Storage</w:t>
            </w:r>
            <w:proofErr w:type="spellEnd"/>
            <w:r w:rsidRPr="001934BD">
              <w:rPr>
                <w:rFonts w:ascii="Arial" w:hAnsi="Arial" w:cs="Arial"/>
              </w:rPr>
              <w:t xml:space="preserve"> sustav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CN8119J086</w:t>
            </w:r>
            <w:r w:rsidRPr="001934BD">
              <w:br/>
              <w:t>CN8119J101</w:t>
            </w:r>
            <w:r w:rsidRPr="001934BD">
              <w:br/>
              <w:t>3CL009J095</w:t>
            </w:r>
            <w:r w:rsidRPr="001934BD">
              <w:br/>
              <w:t>3CL009J325</w:t>
            </w:r>
            <w:r w:rsidRPr="001934BD">
              <w:br/>
              <w:t>CN8013R030</w:t>
            </w:r>
            <w:r w:rsidRPr="001934BD">
              <w:br/>
              <w:t>CN8013R233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lastRenderedPageBreak/>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407351-001</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HPStorageWorks</w:t>
            </w:r>
            <w:proofErr w:type="spellEnd"/>
            <w:r w:rsidRPr="001934BD">
              <w:t xml:space="preserve"> MSL2024 </w:t>
            </w:r>
            <w:proofErr w:type="spellStart"/>
            <w:r w:rsidRPr="001934BD">
              <w:t>TapeLibrary</w:t>
            </w:r>
            <w:proofErr w:type="spell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BackUP</w:t>
            </w:r>
            <w:proofErr w:type="spellEnd"/>
            <w:r w:rsidRPr="001934BD">
              <w:t xml:space="preserve"> uređaj</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2011/ DEC13302CK</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V3700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IBM V3700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Storage</w:t>
            </w:r>
            <w:proofErr w:type="spellEnd"/>
            <w:r w:rsidRPr="001934BD">
              <w:t xml:space="preserve"> sustav</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2015/ 7831335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rPr>
                <w:b/>
              </w:rPr>
              <w:t>Mrežni preklopnici sa opremom (GBIC SM i MM tipa)</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proofErr w:type="spellStart"/>
            <w:r w:rsidRPr="001934BD">
              <w:t>r.b</w:t>
            </w:r>
            <w:proofErr w:type="spellEnd"/>
            <w:r w:rsidRPr="001934BD">
              <w: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PN</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Komercijalni naziv</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Opis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SN</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rPr>
                <w:b/>
                <w:bCs/>
              </w:rPr>
            </w:pPr>
            <w:r w:rsidRPr="001934BD">
              <w:t>Količina</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J9280A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rPr>
                <w:rFonts w:ascii="Arial" w:hAnsi="Arial" w:cs="Arial"/>
              </w:rPr>
            </w:pPr>
            <w:r w:rsidRPr="001934BD">
              <w:rPr>
                <w:rFonts w:ascii="Arial" w:hAnsi="Arial" w:cs="Arial"/>
              </w:rPr>
              <w:t xml:space="preserve">HP </w:t>
            </w:r>
            <w:proofErr w:type="spellStart"/>
            <w:r w:rsidRPr="001934BD">
              <w:rPr>
                <w:rFonts w:ascii="Arial" w:hAnsi="Arial" w:cs="Arial"/>
              </w:rPr>
              <w:t>Procurve</w:t>
            </w:r>
            <w:proofErr w:type="spellEnd"/>
            <w:r w:rsidRPr="001934BD">
              <w:rPr>
                <w:rFonts w:ascii="Arial" w:hAnsi="Arial" w:cs="Arial"/>
              </w:rPr>
              <w:t xml:space="preserve"> 2510G</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CN136DG00M</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J9280A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rPr>
                <w:rFonts w:ascii="Arial" w:hAnsi="Arial" w:cs="Arial"/>
              </w:rPr>
            </w:pPr>
            <w:r w:rsidRPr="001934BD">
              <w:rPr>
                <w:rFonts w:ascii="Arial" w:hAnsi="Arial" w:cs="Arial"/>
              </w:rPr>
              <w:t xml:space="preserve">HP </w:t>
            </w:r>
            <w:proofErr w:type="spellStart"/>
            <w:r w:rsidRPr="001934BD">
              <w:rPr>
                <w:rFonts w:ascii="Arial" w:hAnsi="Arial" w:cs="Arial"/>
              </w:rPr>
              <w:t>Procurve</w:t>
            </w:r>
            <w:proofErr w:type="spellEnd"/>
            <w:r w:rsidRPr="001934BD">
              <w:rPr>
                <w:rFonts w:ascii="Arial" w:hAnsi="Arial" w:cs="Arial"/>
              </w:rPr>
              <w:t xml:space="preserve"> 2510G</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CN136DG0QF</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J9280A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Procurve</w:t>
            </w:r>
            <w:proofErr w:type="spellEnd"/>
            <w:r w:rsidRPr="001934BD">
              <w:t xml:space="preserve"> 2510G</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CN136DG08G</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J9280A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Procurve</w:t>
            </w:r>
            <w:proofErr w:type="spellEnd"/>
            <w:r w:rsidRPr="001934BD">
              <w:t xml:space="preserve"> 2510G</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CN136DG00M</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J4904A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HP </w:t>
            </w:r>
            <w:proofErr w:type="spellStart"/>
            <w:r w:rsidRPr="001934BD">
              <w:t>Procurve</w:t>
            </w:r>
            <w:proofErr w:type="spellEnd"/>
            <w:r w:rsidRPr="001934BD">
              <w:t xml:space="preserve"> 2848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SG618SK007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DNI182005GS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7</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DNI182005GV</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DNI182005H4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9</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DNI182005H9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DNI182005HB</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DNI182005HC</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DNI182005HT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DNI182005HV</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DNI17200412</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SG500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SG500-52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DNI17200418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SG300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SF300-48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DNI1630020G</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17</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SG300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SF300-48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DNI1630020F</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SG300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SF300-48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DNI1630020H</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19</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SG300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SF300-24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DNI153608J1</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SG300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Cisco SF300-24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DNI153608JD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2960-X</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Cisco </w:t>
            </w:r>
            <w:proofErr w:type="spellStart"/>
            <w:r w:rsidRPr="001934BD">
              <w:t>Catalyst</w:t>
            </w:r>
            <w:proofErr w:type="spellEnd"/>
            <w:r w:rsidRPr="001934BD">
              <w:t xml:space="preserve"> 2960-X 48 + </w:t>
            </w:r>
            <w:proofErr w:type="spellStart"/>
            <w:r w:rsidRPr="001934BD">
              <w:t>FlexStack</w:t>
            </w:r>
            <w:proofErr w:type="spellEnd"/>
            <w:r w:rsidRPr="001934BD">
              <w:t xml:space="preserve"> Plus modul</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FOC1834S365</w:t>
            </w:r>
            <w:r w:rsidRPr="001934BD">
              <w:br/>
              <w:t>FOC18333JVW</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2960-X</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Cisco </w:t>
            </w:r>
            <w:proofErr w:type="spellStart"/>
            <w:r w:rsidRPr="001934BD">
              <w:t>Catalyst</w:t>
            </w:r>
            <w:proofErr w:type="spellEnd"/>
            <w:r w:rsidRPr="001934BD">
              <w:t xml:space="preserve"> 2960-X 48 + </w:t>
            </w:r>
            <w:proofErr w:type="spellStart"/>
            <w:r w:rsidRPr="001934BD">
              <w:t>FlexStack</w:t>
            </w:r>
            <w:proofErr w:type="spellEnd"/>
            <w:r w:rsidRPr="001934BD">
              <w:t xml:space="preserve"> Plus modul</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FOC1834S3DL</w:t>
            </w:r>
            <w:r w:rsidRPr="001934BD">
              <w:br/>
              <w:t>FOC18333M7X</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2960-X</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Cisco </w:t>
            </w:r>
            <w:proofErr w:type="spellStart"/>
            <w:r w:rsidRPr="001934BD">
              <w:t>Catalyst</w:t>
            </w:r>
            <w:proofErr w:type="spellEnd"/>
            <w:r w:rsidRPr="001934BD">
              <w:t xml:space="preserve"> 2960-X 48 + </w:t>
            </w:r>
            <w:proofErr w:type="spellStart"/>
            <w:r w:rsidRPr="001934BD">
              <w:t>FlexStack</w:t>
            </w:r>
            <w:proofErr w:type="spellEnd"/>
            <w:r w:rsidRPr="001934BD">
              <w:t xml:space="preserve"> Plus modul</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FOC1834S3FB</w:t>
            </w:r>
            <w:r w:rsidRPr="001934BD">
              <w:br/>
              <w:t>FOC18333M80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lastRenderedPageBreak/>
              <w:t>24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2960-X</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Cisco </w:t>
            </w:r>
            <w:proofErr w:type="spellStart"/>
            <w:r w:rsidRPr="001934BD">
              <w:t>Catalyst</w:t>
            </w:r>
            <w:proofErr w:type="spellEnd"/>
            <w:r w:rsidRPr="001934BD">
              <w:t xml:space="preserve"> 2960-X 48 + </w:t>
            </w:r>
            <w:proofErr w:type="spellStart"/>
            <w:r w:rsidRPr="001934BD">
              <w:t>FlexStack</w:t>
            </w:r>
            <w:proofErr w:type="spellEnd"/>
            <w:r w:rsidRPr="001934BD">
              <w:t xml:space="preserve"> Plus modul</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LAN Preklopnik</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FOC1834S3FF</w:t>
            </w:r>
            <w:r w:rsidRPr="001934BD">
              <w:br/>
              <w:t>FOC18333N2D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8B469A">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rPr>
                <w:b/>
              </w:rPr>
            </w:pPr>
            <w:r w:rsidRPr="001934BD">
              <w:rPr>
                <w:b/>
              </w:rPr>
              <w:t>Besprekidno napajanje i oprema</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proofErr w:type="spellStart"/>
            <w:r w:rsidRPr="001934BD">
              <w:t>r.b</w:t>
            </w:r>
            <w:proofErr w:type="spellEnd"/>
            <w:r w:rsidRPr="001934BD">
              <w:t>.</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Tip opreme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Komercijalni naziv</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bCs/>
              </w:rPr>
            </w:pPr>
            <w:r w:rsidRPr="001934BD">
              <w:t>Opis</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rPr>
                <w:b/>
              </w:rPr>
            </w:pPr>
            <w:r w:rsidRPr="001934BD">
              <w:t>SN</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rPr>
                <w:b/>
                <w:bCs/>
              </w:rPr>
            </w:pPr>
            <w:r w:rsidRPr="001934BD">
              <w:t>Količina</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UPS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MGE </w:t>
            </w:r>
            <w:proofErr w:type="spellStart"/>
            <w:r w:rsidRPr="001934BD">
              <w:t>Comet</w:t>
            </w:r>
            <w:proofErr w:type="spellEnd"/>
            <w:r w:rsidRPr="001934BD">
              <w:t xml:space="preserve"> EX/RT 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UPS sistem</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211C0I21035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MGE EXB</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1C2I20164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MGE EXB</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1C2I20163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UPS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 xml:space="preserve">MGE </w:t>
            </w:r>
            <w:proofErr w:type="spellStart"/>
            <w:r w:rsidRPr="001934BD">
              <w:t>Comet</w:t>
            </w:r>
            <w:proofErr w:type="spellEnd"/>
            <w:r w:rsidRPr="001934BD">
              <w:t xml:space="preserve"> EX/RT 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UPS sistem</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211C2I20163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MGE EXB</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1C2G36078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MGE EXB</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1C6G32004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7</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027122457125</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Socomec</w:t>
            </w:r>
            <w:proofErr w:type="spellEnd"/>
            <w:r w:rsidRPr="001934BD">
              <w:t xml:space="preserve"> NRT-OP-PDU-SNMP</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XD13210006(11)210513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027122457125</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Socomec</w:t>
            </w:r>
            <w:proofErr w:type="spellEnd"/>
            <w:r w:rsidRPr="001934BD">
              <w:t xml:space="preserve"> NRT-OP-PDU-SNMP</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XD13210001(11)210513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9</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027122448093</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Socomec</w:t>
            </w:r>
            <w:proofErr w:type="spellEnd"/>
            <w:r w:rsidRPr="001934BD">
              <w:t xml:space="preserve"> NRT-OP_PDU3-39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YD10230031(11)070610</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027122448093</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Socomec</w:t>
            </w:r>
            <w:proofErr w:type="spellEnd"/>
            <w:r w:rsidRPr="001934BD">
              <w:t xml:space="preserve"> NRT-OP_PDU3-39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YD13100001(11)040313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ASYS16A-230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Socomec</w:t>
            </w:r>
            <w:proofErr w:type="spellEnd"/>
            <w:r w:rsidRPr="001934BD">
              <w:t xml:space="preserve"> ASYS16A-230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AY13030471(11)130315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r w:rsidR="003913AE" w:rsidRPr="001934BD" w:rsidTr="003551D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12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ASYS16A-230</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proofErr w:type="spellStart"/>
            <w:r w:rsidRPr="001934BD">
              <w:t>Socomec</w:t>
            </w:r>
            <w:proofErr w:type="spellEnd"/>
            <w:r w:rsidRPr="001934BD">
              <w:t xml:space="preserve"> ASYS16A-230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3AE" w:rsidRPr="001934BD" w:rsidRDefault="003913AE">
            <w:pPr>
              <w:pStyle w:val="Odlomakpopisa"/>
              <w:ind w:left="0"/>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pPr>
              <w:pStyle w:val="Odlomakpopisa"/>
              <w:ind w:left="0"/>
            </w:pPr>
            <w:r w:rsidRPr="001934BD">
              <w:t>AY13030480(11)130315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3AE" w:rsidRPr="001934BD" w:rsidRDefault="003913AE" w:rsidP="003551D0">
            <w:pPr>
              <w:pStyle w:val="Odlomakpopisa"/>
              <w:ind w:left="0"/>
              <w:jc w:val="center"/>
            </w:pPr>
            <w:r w:rsidRPr="001934BD">
              <w:t>1</w:t>
            </w:r>
          </w:p>
        </w:tc>
      </w:tr>
    </w:tbl>
    <w:p w:rsidR="003913AE" w:rsidRPr="001934BD" w:rsidRDefault="003913AE" w:rsidP="003913AE">
      <w:pPr>
        <w:rPr>
          <w:rFonts w:ascii="Arial" w:hAnsi="Arial" w:cs="Arial"/>
          <w:sz w:val="24"/>
          <w:szCs w:val="24"/>
        </w:rPr>
      </w:pPr>
    </w:p>
    <w:p w:rsidR="003913AE" w:rsidRPr="003551D0" w:rsidRDefault="001934BD" w:rsidP="003551D0">
      <w:pPr>
        <w:pStyle w:val="Bezproreda"/>
        <w:numPr>
          <w:ilvl w:val="1"/>
          <w:numId w:val="36"/>
        </w:numPr>
        <w:rPr>
          <w:rFonts w:ascii="Arial" w:hAnsi="Arial" w:cs="Arial"/>
          <w:b/>
          <w:sz w:val="24"/>
          <w:szCs w:val="24"/>
        </w:rPr>
      </w:pPr>
      <w:r w:rsidRPr="003551D0">
        <w:rPr>
          <w:rFonts w:ascii="Arial" w:hAnsi="Arial" w:cs="Arial"/>
          <w:b/>
          <w:sz w:val="24"/>
          <w:szCs w:val="24"/>
        </w:rPr>
        <w:t>Konzultativni sati / sati seminara</w:t>
      </w:r>
    </w:p>
    <w:p w:rsidR="003913AE" w:rsidRPr="001934BD" w:rsidRDefault="003551D0" w:rsidP="003551D0">
      <w:pPr>
        <w:pStyle w:val="Default"/>
        <w:jc w:val="both"/>
        <w:rPr>
          <w:rFonts w:ascii="Arial" w:hAnsi="Arial" w:cs="Arial"/>
          <w:color w:val="auto"/>
        </w:rPr>
      </w:pPr>
      <w:r w:rsidRPr="001934BD">
        <w:rPr>
          <w:rFonts w:ascii="Arial" w:hAnsi="Arial" w:cs="Arial"/>
          <w:color w:val="auto"/>
        </w:rPr>
        <w:t xml:space="preserve">Ponuditelj se </w:t>
      </w:r>
      <w:r>
        <w:rPr>
          <w:rFonts w:ascii="Arial" w:hAnsi="Arial" w:cs="Arial"/>
          <w:color w:val="auto"/>
        </w:rPr>
        <w:t>u</w:t>
      </w:r>
      <w:r w:rsidR="003913AE" w:rsidRPr="001934BD">
        <w:rPr>
          <w:rFonts w:ascii="Arial" w:hAnsi="Arial" w:cs="Arial"/>
          <w:color w:val="auto"/>
        </w:rPr>
        <w:t xml:space="preserve"> sklopu održavanja obvezuje prenositi svoja znanja sistem inženjerima i sistem administratorima Naručit</w:t>
      </w:r>
      <w:r>
        <w:rPr>
          <w:rFonts w:ascii="Arial" w:hAnsi="Arial" w:cs="Arial"/>
          <w:color w:val="auto"/>
        </w:rPr>
        <w:t>elja, u vidu konzultativnih sati</w:t>
      </w:r>
      <w:r w:rsidR="003913AE" w:rsidRPr="001934BD">
        <w:rPr>
          <w:rFonts w:ascii="Arial" w:hAnsi="Arial" w:cs="Arial"/>
          <w:color w:val="auto"/>
        </w:rPr>
        <w:t xml:space="preserve"> i ciljanih kratkih seminara koji mogu biti organizirani u prostorijama Naručitelja ili Ponuditelja.</w:t>
      </w:r>
    </w:p>
    <w:p w:rsidR="003913AE" w:rsidRPr="008B469A" w:rsidRDefault="003913AE" w:rsidP="003551D0">
      <w:pPr>
        <w:pStyle w:val="Default"/>
        <w:jc w:val="both"/>
        <w:rPr>
          <w:rFonts w:ascii="Arial" w:hAnsi="Arial" w:cs="Arial"/>
          <w:color w:val="auto"/>
        </w:rPr>
      </w:pPr>
      <w:r w:rsidRPr="008B469A">
        <w:rPr>
          <w:rFonts w:ascii="Arial" w:hAnsi="Arial" w:cs="Arial"/>
          <w:color w:val="auto"/>
        </w:rPr>
        <w:t>Satnica koja se uzima za traženo je dio satnice sistemskog održavanja.</w:t>
      </w:r>
    </w:p>
    <w:p w:rsidR="0072460E" w:rsidRPr="008B469A" w:rsidRDefault="0072460E" w:rsidP="0072460E">
      <w:pPr>
        <w:jc w:val="both"/>
        <w:rPr>
          <w:rFonts w:ascii="Arial" w:hAnsi="Arial" w:cs="Arial"/>
          <w:sz w:val="24"/>
          <w:szCs w:val="24"/>
        </w:rPr>
      </w:pPr>
    </w:p>
    <w:p w:rsidR="0072460E" w:rsidRPr="0072460E" w:rsidRDefault="0072460E" w:rsidP="0072460E">
      <w:pPr>
        <w:rPr>
          <w:rFonts w:ascii="Arial" w:hAnsi="Arial" w:cs="Arial"/>
          <w:b/>
          <w:sz w:val="24"/>
          <w:szCs w:val="24"/>
        </w:rPr>
      </w:pPr>
      <w:r w:rsidRPr="0072460E">
        <w:rPr>
          <w:rFonts w:ascii="Arial" w:hAnsi="Arial" w:cs="Arial"/>
          <w:b/>
          <w:sz w:val="24"/>
          <w:szCs w:val="24"/>
        </w:rPr>
        <w:t xml:space="preserve">9. Mjesto </w:t>
      </w:r>
      <w:r w:rsidR="00A4414B">
        <w:rPr>
          <w:rFonts w:ascii="Arial" w:hAnsi="Arial" w:cs="Arial"/>
          <w:b/>
          <w:sz w:val="24"/>
          <w:szCs w:val="24"/>
        </w:rPr>
        <w:t>izvršenja usluge</w:t>
      </w:r>
      <w:r w:rsidRPr="0072460E">
        <w:rPr>
          <w:rFonts w:ascii="Arial" w:hAnsi="Arial" w:cs="Arial"/>
          <w:b/>
          <w:sz w:val="24"/>
          <w:szCs w:val="24"/>
        </w:rPr>
        <w:t xml:space="preserve"> </w:t>
      </w:r>
    </w:p>
    <w:p w:rsidR="0072460E" w:rsidRPr="0072460E" w:rsidRDefault="0072460E" w:rsidP="0072460E">
      <w:pPr>
        <w:jc w:val="both"/>
        <w:rPr>
          <w:rFonts w:ascii="Arial" w:hAnsi="Arial" w:cs="Arial"/>
          <w:sz w:val="24"/>
          <w:szCs w:val="24"/>
        </w:rPr>
      </w:pPr>
      <w:r w:rsidRPr="0072460E">
        <w:rPr>
          <w:rFonts w:ascii="Arial" w:hAnsi="Arial" w:cs="Arial"/>
          <w:sz w:val="24"/>
          <w:szCs w:val="24"/>
        </w:rPr>
        <w:t xml:space="preserve">Fond za zaštitu okoliša i energetsku učinkovitost, Zagreb, Radnička cesta 80. </w:t>
      </w:r>
    </w:p>
    <w:p w:rsidR="007A7348" w:rsidRPr="00492085" w:rsidRDefault="007A7348" w:rsidP="007A7348">
      <w:pPr>
        <w:rPr>
          <w:rFonts w:ascii="Arial" w:hAnsi="Arial" w:cs="Arial"/>
          <w:b/>
          <w:color w:val="000000" w:themeColor="text1"/>
          <w:sz w:val="24"/>
          <w:szCs w:val="24"/>
        </w:rPr>
      </w:pPr>
    </w:p>
    <w:p w:rsidR="007A7348" w:rsidRPr="000F2703" w:rsidRDefault="007A7348" w:rsidP="007A7348">
      <w:pPr>
        <w:rPr>
          <w:rFonts w:ascii="Arial" w:hAnsi="Arial" w:cs="Arial"/>
          <w:b/>
          <w:sz w:val="24"/>
          <w:szCs w:val="24"/>
        </w:rPr>
      </w:pPr>
      <w:r w:rsidRPr="000F2703">
        <w:rPr>
          <w:rFonts w:ascii="Arial" w:hAnsi="Arial" w:cs="Arial"/>
          <w:b/>
          <w:sz w:val="24"/>
          <w:szCs w:val="24"/>
        </w:rPr>
        <w:t xml:space="preserve">10. Rok </w:t>
      </w:r>
      <w:r w:rsidR="003551D0">
        <w:rPr>
          <w:rFonts w:ascii="Arial" w:hAnsi="Arial" w:cs="Arial"/>
          <w:b/>
          <w:sz w:val="24"/>
          <w:szCs w:val="24"/>
        </w:rPr>
        <w:t>izvršenja usluge</w:t>
      </w:r>
    </w:p>
    <w:p w:rsidR="008B469A" w:rsidRDefault="008B469A" w:rsidP="008B469A">
      <w:pPr>
        <w:jc w:val="both"/>
        <w:rPr>
          <w:rFonts w:ascii="Arial" w:hAnsi="Arial" w:cs="Arial"/>
          <w:sz w:val="24"/>
          <w:szCs w:val="24"/>
        </w:rPr>
      </w:pPr>
      <w:r>
        <w:rPr>
          <w:rFonts w:ascii="Arial" w:hAnsi="Arial" w:cs="Arial"/>
          <w:sz w:val="24"/>
          <w:szCs w:val="24"/>
        </w:rPr>
        <w:t>Početak pružanja uslu</w:t>
      </w:r>
      <w:r w:rsidR="0014375C">
        <w:rPr>
          <w:rFonts w:ascii="Arial" w:hAnsi="Arial" w:cs="Arial"/>
          <w:sz w:val="24"/>
          <w:szCs w:val="24"/>
        </w:rPr>
        <w:t>ge je odmah po potpisu ugovora.</w:t>
      </w:r>
    </w:p>
    <w:p w:rsidR="00442ED9" w:rsidRPr="006A278F" w:rsidRDefault="00442ED9" w:rsidP="00442ED9">
      <w:pPr>
        <w:pStyle w:val="Odlomakpopisa"/>
        <w:ind w:left="0"/>
        <w:jc w:val="both"/>
        <w:rPr>
          <w:sz w:val="24"/>
          <w:szCs w:val="24"/>
        </w:rPr>
      </w:pPr>
      <w:r w:rsidRPr="006A278F">
        <w:rPr>
          <w:sz w:val="24"/>
          <w:szCs w:val="24"/>
        </w:rPr>
        <w:t>I</w:t>
      </w:r>
      <w:r>
        <w:rPr>
          <w:sz w:val="24"/>
          <w:szCs w:val="24"/>
        </w:rPr>
        <w:t>zvršitelj</w:t>
      </w:r>
      <w:r w:rsidRPr="006A278F">
        <w:rPr>
          <w:sz w:val="24"/>
          <w:szCs w:val="24"/>
        </w:rPr>
        <w:t xml:space="preserve"> će Naručitelju platiti penale po dnevnoj stopi od 2 ‰ za svaki dan zakašnjenja u odnosu na utvrđeni rok, ukoliko je </w:t>
      </w:r>
      <w:r>
        <w:rPr>
          <w:sz w:val="24"/>
          <w:szCs w:val="24"/>
        </w:rPr>
        <w:t>do zakašnjenja došlo krivnjom Izvršitelja</w:t>
      </w:r>
      <w:r w:rsidRPr="006A278F">
        <w:rPr>
          <w:sz w:val="24"/>
          <w:szCs w:val="24"/>
        </w:rPr>
        <w:t>. Ukupni iznos penala ne može prekoračiti iznos od 10% od ukupno ugovore</w:t>
      </w:r>
      <w:r>
        <w:rPr>
          <w:sz w:val="24"/>
          <w:szCs w:val="24"/>
        </w:rPr>
        <w:t>ne cijene.</w:t>
      </w:r>
      <w:r w:rsidRPr="006A278F">
        <w:rPr>
          <w:sz w:val="24"/>
          <w:szCs w:val="24"/>
        </w:rPr>
        <w:t xml:space="preserve"> Naručitelj može odbiti penale od fakturiranih </w:t>
      </w:r>
      <w:r>
        <w:rPr>
          <w:sz w:val="24"/>
          <w:szCs w:val="24"/>
        </w:rPr>
        <w:t>iznosa.</w:t>
      </w:r>
    </w:p>
    <w:p w:rsidR="00442ED9" w:rsidRPr="006A278F" w:rsidRDefault="00442ED9" w:rsidP="00442ED9">
      <w:pPr>
        <w:jc w:val="both"/>
        <w:rPr>
          <w:rFonts w:ascii="Arial" w:hAnsi="Arial" w:cs="Arial"/>
          <w:b/>
          <w:sz w:val="24"/>
          <w:szCs w:val="24"/>
        </w:rPr>
      </w:pPr>
      <w:r w:rsidRPr="006A278F">
        <w:rPr>
          <w:rFonts w:ascii="Arial" w:hAnsi="Arial" w:cs="Arial"/>
          <w:sz w:val="24"/>
          <w:szCs w:val="24"/>
        </w:rPr>
        <w:t>Plaća</w:t>
      </w:r>
      <w:r>
        <w:rPr>
          <w:rFonts w:ascii="Arial" w:hAnsi="Arial" w:cs="Arial"/>
          <w:sz w:val="24"/>
          <w:szCs w:val="24"/>
        </w:rPr>
        <w:t xml:space="preserve">nje penala ne utječe na obveze Izvršitelja. </w:t>
      </w:r>
    </w:p>
    <w:p w:rsidR="00540A28" w:rsidRPr="00ED5350" w:rsidRDefault="00540A28" w:rsidP="00ED5350">
      <w:pPr>
        <w:pStyle w:val="Bezproreda"/>
        <w:jc w:val="both"/>
        <w:rPr>
          <w:rFonts w:ascii="Arial" w:hAnsi="Arial"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Pr="00977687" w:rsidRDefault="00DD3F3D" w:rsidP="00977687">
      <w:pPr>
        <w:pStyle w:val="Bezproreda"/>
        <w:rPr>
          <w:rFonts w:ascii="Arial" w:hAnsi="Arial" w:cs="Arial"/>
          <w:sz w:val="24"/>
          <w:szCs w:val="24"/>
        </w:rPr>
      </w:pPr>
      <w:r w:rsidRPr="00977687">
        <w:rPr>
          <w:rFonts w:ascii="Arial" w:hAnsi="Arial" w:cs="Arial"/>
          <w:sz w:val="24"/>
          <w:szCs w:val="24"/>
        </w:rPr>
        <w:t>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lastRenderedPageBreak/>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0016FE" w:rsidRDefault="00DD3F3D" w:rsidP="00DD3F3D">
      <w:pPr>
        <w:pStyle w:val="t-9-8"/>
        <w:jc w:val="both"/>
        <w:rPr>
          <w:rFonts w:ascii="Arial" w:hAnsi="Arial" w:cs="Arial"/>
        </w:rPr>
      </w:pPr>
      <w:r w:rsidRPr="0055079D">
        <w:rPr>
          <w:rFonts w:ascii="Arial" w:hAnsi="Arial" w:cs="Arial"/>
          <w:b/>
        </w:rPr>
        <w:t xml:space="preserve">Za potrebe utvrđivanja okolnosti iz </w:t>
      </w:r>
      <w:r w:rsidRPr="00FE5E41">
        <w:rPr>
          <w:rFonts w:ascii="Arial" w:hAnsi="Arial" w:cs="Arial"/>
          <w:b/>
        </w:rPr>
        <w:t xml:space="preserve">točke </w:t>
      </w:r>
      <w:r w:rsidR="00FE5E41" w:rsidRPr="00FE5E41">
        <w:rPr>
          <w:rFonts w:ascii="Arial" w:hAnsi="Arial" w:cs="Arial"/>
          <w:b/>
        </w:rPr>
        <w:t>1</w:t>
      </w:r>
      <w:r w:rsidR="00DC648C" w:rsidRPr="00FE5E41">
        <w:rPr>
          <w:rFonts w:ascii="Arial" w:hAnsi="Arial" w:cs="Arial"/>
          <w:b/>
        </w:rPr>
        <w:t>1.1.1.</w:t>
      </w:r>
      <w:r w:rsidR="00DC648C">
        <w:rPr>
          <w:rFonts w:ascii="Arial" w:hAnsi="Arial" w:cs="Arial"/>
          <w:b/>
        </w:rPr>
        <w:t xml:space="preserve"> </w:t>
      </w:r>
      <w:r w:rsidRPr="0055079D">
        <w:rPr>
          <w:rFonts w:ascii="Arial" w:hAnsi="Arial" w:cs="Arial"/>
          <w:b/>
        </w:rPr>
        <w:t>gospodarski subjekt u ponudi dostavlja izjavu. Izjavu daje osoba po zakonu ovlaštena za zastupanje gospodarskog subjekta. Izjava ne smije biti starija od tri mjeseca računajući od dana početka postupka javne nabave.</w:t>
      </w:r>
      <w:r>
        <w:rPr>
          <w:rFonts w:ascii="Arial" w:hAnsi="Arial" w:cs="Arial"/>
          <w:b/>
        </w:rPr>
        <w:t xml:space="preserve"> </w:t>
      </w:r>
      <w:r w:rsidRPr="000016FE">
        <w:rPr>
          <w:rFonts w:ascii="Arial" w:hAnsi="Arial" w:cs="Arial"/>
        </w:rPr>
        <w:t>(Obrazac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w:t>
      </w:r>
      <w:r w:rsidRPr="000D233E">
        <w:rPr>
          <w:rFonts w:ascii="Arial" w:hAnsi="Arial" w:cs="Arial"/>
          <w:i/>
        </w:rPr>
        <w:lastRenderedPageBreak/>
        <w:t>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77687">
        <w:rPr>
          <w:rFonts w:ascii="Arial" w:hAnsi="Arial" w:cs="Arial"/>
          <w:b/>
          <w:sz w:val="24"/>
          <w:szCs w:val="24"/>
        </w:rPr>
        <w:t>11.2.</w:t>
      </w:r>
      <w:r w:rsidRPr="00985F7F">
        <w:rPr>
          <w:rFonts w:ascii="Arial" w:hAnsi="Arial" w:cs="Arial"/>
          <w:sz w:val="24"/>
          <w:szCs w:val="24"/>
        </w:rPr>
        <w:t xml:space="preserve"> </w:t>
      </w:r>
      <w:r>
        <w:rPr>
          <w:rFonts w:ascii="Arial" w:hAnsi="Arial" w:cs="Arial"/>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.1.2.  gospodarski subjekt u ponudi ili zahtjevu za sudjelovanje dostavlja:</w:t>
      </w:r>
    </w:p>
    <w:p w:rsidR="00DD3F3D" w:rsidRDefault="00DD3F3D" w:rsidP="00DD3F3D">
      <w:pPr>
        <w:pStyle w:val="t-9-8"/>
        <w:jc w:val="both"/>
        <w:rPr>
          <w:rFonts w:ascii="Arial" w:hAnsi="Arial" w:cs="Arial"/>
        </w:rPr>
      </w:pPr>
      <w:r>
        <w:rPr>
          <w:rFonts w:ascii="Arial" w:hAnsi="Arial" w:cs="Arial"/>
        </w:rPr>
        <w:t xml:space="preserve">1. </w:t>
      </w:r>
      <w:r w:rsidRPr="0094722F">
        <w:rPr>
          <w:rFonts w:ascii="Arial" w:hAnsi="Arial" w:cs="Arial"/>
        </w:rPr>
        <w:t>potvrdu Porezne uprave o stanju duga koja ne smije biti starija od 30 dana računajući od dana početka postupka nabave</w:t>
      </w:r>
      <w:r>
        <w:rPr>
          <w:rFonts w:ascii="Arial" w:hAnsi="Arial" w:cs="Arial"/>
        </w:rPr>
        <w:t>, 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sidRPr="00977687">
        <w:rPr>
          <w:rFonts w:ascii="Arial" w:hAnsi="Arial" w:cs="Arial"/>
          <w:b/>
        </w:rPr>
        <w:t>11.3.</w:t>
      </w:r>
      <w:r>
        <w:rPr>
          <w:rFonts w:ascii="Arial" w:hAnsi="Arial" w:cs="Arial"/>
        </w:rPr>
        <w:t xml:space="preserve"> ako je dostavio lažne podatke pri dostavi dokumenata sukladno članku 67. Zakona</w:t>
      </w:r>
    </w:p>
    <w:p w:rsidR="00DD3F3D" w:rsidRPr="00977687" w:rsidRDefault="00DD3F3D" w:rsidP="00977687">
      <w:pPr>
        <w:pStyle w:val="Bezproreda"/>
        <w:jc w:val="both"/>
        <w:rPr>
          <w:rFonts w:ascii="Arial" w:hAnsi="Arial" w:cs="Arial"/>
          <w:b/>
          <w:sz w:val="24"/>
          <w:szCs w:val="24"/>
        </w:rPr>
      </w:pPr>
      <w:r w:rsidRPr="00977687">
        <w:rPr>
          <w:rFonts w:ascii="Arial" w:hAnsi="Arial" w:cs="Arial"/>
          <w:b/>
          <w:sz w:val="24"/>
          <w:szCs w:val="24"/>
        </w:rPr>
        <w:t>Za potrebe utvrđivanja okolnosti iz točke 11.1.3. gospodarski subjekt u ponudi ili zahtjevu za sudjelovanje dostavlja:</w:t>
      </w:r>
    </w:p>
    <w:p w:rsidR="00DD3F3D" w:rsidRPr="00070041" w:rsidRDefault="00DD3F3D" w:rsidP="00977687">
      <w:pPr>
        <w:pStyle w:val="Bezproreda"/>
        <w:jc w:val="both"/>
        <w:rPr>
          <w:rFonts w:ascii="Arial" w:hAnsi="Arial" w:cs="Arial"/>
          <w:sz w:val="24"/>
          <w:szCs w:val="24"/>
        </w:rPr>
      </w:pPr>
      <w:r w:rsidRPr="000016FE">
        <w:rPr>
          <w:rFonts w:ascii="Arial" w:hAnsi="Arial" w:cs="Arial"/>
          <w:sz w:val="24"/>
          <w:szCs w:val="24"/>
        </w:rPr>
        <w:t xml:space="preserve">1. izjavu o istinitosti podataka na obrascu u privitku ovog poziva na dostavu ponuda. </w:t>
      </w:r>
      <w:r w:rsidRPr="00070041">
        <w:rPr>
          <w:rFonts w:ascii="Arial" w:hAnsi="Arial" w:cs="Arial"/>
          <w:sz w:val="24"/>
          <w:szCs w:val="24"/>
        </w:rPr>
        <w:t xml:space="preserve">(Obrazac </w:t>
      </w:r>
      <w:r w:rsidR="00070041" w:rsidRPr="00070041">
        <w:rPr>
          <w:rFonts w:ascii="Arial" w:hAnsi="Arial" w:cs="Arial"/>
          <w:sz w:val="24"/>
          <w:szCs w:val="24"/>
        </w:rPr>
        <w:t>3</w:t>
      </w:r>
      <w:r w:rsidRPr="00070041">
        <w:rPr>
          <w:rFonts w:ascii="Arial" w:hAnsi="Arial" w:cs="Arial"/>
          <w:sz w:val="24"/>
          <w:szCs w:val="24"/>
        </w:rPr>
        <w:t>).</w:t>
      </w:r>
    </w:p>
    <w:p w:rsidR="000016FE" w:rsidRPr="000016FE" w:rsidRDefault="000016FE" w:rsidP="000016FE">
      <w:pPr>
        <w:pStyle w:val="Bezproreda"/>
        <w:rPr>
          <w:rFonts w:ascii="Arial" w:hAnsi="Arial" w:cs="Arial"/>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503F39" w:rsidRPr="00503F39" w:rsidRDefault="00503F39" w:rsidP="00503F39">
      <w:pPr>
        <w:pStyle w:val="Bezproreda"/>
        <w:jc w:val="both"/>
        <w:rPr>
          <w:rFonts w:ascii="Arial" w:hAnsi="Arial" w:cs="Arial"/>
          <w:sz w:val="24"/>
          <w:szCs w:val="24"/>
        </w:rPr>
      </w:pPr>
    </w:p>
    <w:p w:rsidR="00DD3F3D" w:rsidRDefault="00DD3F3D" w:rsidP="008E7887">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454BB" w:rsidRDefault="00D454BB" w:rsidP="00D454BB">
      <w:pPr>
        <w:pStyle w:val="Odlomakpopisa"/>
        <w:widowControl/>
        <w:autoSpaceDE/>
        <w:adjustRightInd/>
        <w:ind w:left="0"/>
        <w:jc w:val="both"/>
        <w:rPr>
          <w:sz w:val="24"/>
          <w:szCs w:val="24"/>
        </w:rPr>
      </w:pPr>
      <w:r>
        <w:rPr>
          <w:sz w:val="24"/>
          <w:szCs w:val="24"/>
        </w:rPr>
        <w:t>Ponuditelj mora u ponudi dokazati svoj</w:t>
      </w:r>
      <w:r>
        <w:rPr>
          <w:b/>
          <w:sz w:val="24"/>
          <w:szCs w:val="24"/>
        </w:rPr>
        <w:t xml:space="preserve"> upis u sudski, obrtni, strukovni ili drugi odgovarajući registar </w:t>
      </w:r>
      <w:r>
        <w:rPr>
          <w:sz w:val="24"/>
          <w:szCs w:val="24"/>
        </w:rPr>
        <w:t xml:space="preserve">države sjedišta gospodarskog subjekta iz kojeg je vidljivo da je </w:t>
      </w:r>
      <w:r>
        <w:rPr>
          <w:sz w:val="24"/>
          <w:szCs w:val="24"/>
        </w:rPr>
        <w:lastRenderedPageBreak/>
        <w:t>gospodarski subjekt registriran za predmetnu djelatnost, (sukladno članku 70. Zakona o javnoj nabavi) koja je predmet ovog postupka nabave.</w:t>
      </w:r>
    </w:p>
    <w:p w:rsidR="00D454BB" w:rsidRDefault="00D454BB" w:rsidP="00D454BB">
      <w:pPr>
        <w:pStyle w:val="Odlomakpopisa"/>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Odlomakpopisa"/>
        <w:ind w:left="0"/>
        <w:jc w:val="both"/>
        <w:rPr>
          <w:sz w:val="24"/>
          <w:szCs w:val="24"/>
        </w:rPr>
      </w:pPr>
      <w:r>
        <w:rPr>
          <w:sz w:val="24"/>
          <w:szCs w:val="24"/>
        </w:rPr>
        <w:t>Izvod ili izjava ne smije biti starija od 3 (tri) mjeseca računajući od dana slanja Poziva  na dostavu ponuda.</w:t>
      </w:r>
    </w:p>
    <w:p w:rsidR="00D454BB" w:rsidRDefault="00D454BB" w:rsidP="00D454BB">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DD3F3D" w:rsidRDefault="00DD3F3D" w:rsidP="00DD3F3D">
      <w:pPr>
        <w:jc w:val="both"/>
        <w:rPr>
          <w:rFonts w:ascii="Arial" w:hAnsi="Arial" w:cs="Arial"/>
          <w:sz w:val="24"/>
          <w:szCs w:val="24"/>
        </w:rPr>
      </w:pPr>
    </w:p>
    <w:p w:rsidR="0026555E" w:rsidRPr="00A07FB1" w:rsidRDefault="0026555E" w:rsidP="008E7887">
      <w:pPr>
        <w:pStyle w:val="Odlomakpopisa"/>
        <w:widowControl/>
        <w:numPr>
          <w:ilvl w:val="1"/>
          <w:numId w:val="8"/>
        </w:numPr>
        <w:autoSpaceDE/>
        <w:autoSpaceDN/>
        <w:adjustRightInd/>
        <w:ind w:left="709" w:hanging="709"/>
        <w:jc w:val="both"/>
        <w:rPr>
          <w:b/>
          <w:sz w:val="24"/>
          <w:szCs w:val="24"/>
        </w:rPr>
      </w:pPr>
      <w:r>
        <w:rPr>
          <w:b/>
          <w:sz w:val="24"/>
          <w:szCs w:val="24"/>
        </w:rPr>
        <w:t>TEHNIČKA I STRUČNA</w:t>
      </w:r>
      <w:r w:rsidRPr="00A07FB1">
        <w:rPr>
          <w:b/>
          <w:sz w:val="24"/>
          <w:szCs w:val="24"/>
        </w:rPr>
        <w:t xml:space="preserve"> SPOSOBNOST</w:t>
      </w:r>
    </w:p>
    <w:p w:rsidR="00FC66B0" w:rsidRDefault="00FC66B0" w:rsidP="00FC66B0">
      <w:pPr>
        <w:pStyle w:val="Odlomakpopisa"/>
        <w:widowControl/>
        <w:autoSpaceDE/>
        <w:adjustRightInd/>
        <w:ind w:left="0"/>
        <w:jc w:val="both"/>
        <w:rPr>
          <w:b/>
          <w:sz w:val="24"/>
          <w:szCs w:val="24"/>
        </w:rPr>
      </w:pPr>
      <w:bookmarkStart w:id="0" w:name="_Toc316295734"/>
      <w:bookmarkStart w:id="1" w:name="_Toc306260092"/>
      <w:r>
        <w:rPr>
          <w:sz w:val="24"/>
          <w:szCs w:val="24"/>
        </w:rPr>
        <w:t>Kao dokaz tehničke i stručne sposobnosti ponuditelj u ponudi dostavlja:</w:t>
      </w:r>
    </w:p>
    <w:p w:rsidR="00FC66B0" w:rsidRDefault="00FC66B0" w:rsidP="00FC66B0">
      <w:pPr>
        <w:pStyle w:val="Odlomakpopisa"/>
        <w:widowControl/>
        <w:autoSpaceDE/>
        <w:adjustRightInd/>
        <w:ind w:left="0"/>
        <w:jc w:val="both"/>
        <w:rPr>
          <w:b/>
          <w:sz w:val="24"/>
          <w:szCs w:val="24"/>
        </w:rPr>
      </w:pPr>
    </w:p>
    <w:p w:rsidR="00FC66B0" w:rsidRDefault="00FC66B0" w:rsidP="00FC66B0">
      <w:pPr>
        <w:widowControl/>
        <w:autoSpaceDE/>
        <w:adjustRightInd/>
        <w:jc w:val="both"/>
        <w:rPr>
          <w:rFonts w:ascii="Arial" w:hAnsi="Arial" w:cs="Arial"/>
          <w:b/>
          <w:sz w:val="24"/>
          <w:szCs w:val="24"/>
        </w:rPr>
      </w:pPr>
      <w:r>
        <w:rPr>
          <w:rFonts w:ascii="Arial" w:hAnsi="Arial" w:cs="Arial"/>
          <w:b/>
          <w:sz w:val="24"/>
          <w:szCs w:val="24"/>
        </w:rPr>
        <w:t>12.2.1. Popis ugovora (Obrazac 4.)</w:t>
      </w:r>
      <w:r>
        <w:rPr>
          <w:b/>
          <w:sz w:val="24"/>
          <w:szCs w:val="24"/>
        </w:rPr>
        <w:t xml:space="preserve"> </w:t>
      </w:r>
      <w:r>
        <w:rPr>
          <w:rFonts w:ascii="Arial" w:hAnsi="Arial" w:cs="Arial"/>
          <w:b/>
          <w:sz w:val="24"/>
          <w:szCs w:val="24"/>
        </w:rPr>
        <w:t xml:space="preserve"> </w:t>
      </w:r>
    </w:p>
    <w:p w:rsidR="00FC66B0" w:rsidRDefault="00FC66B0" w:rsidP="00FC66B0">
      <w:pPr>
        <w:widowControl/>
        <w:autoSpaceDE/>
        <w:adjustRightInd/>
        <w:jc w:val="both"/>
        <w:rPr>
          <w:rFonts w:ascii="Arial" w:hAnsi="Arial" w:cs="Arial"/>
          <w:sz w:val="24"/>
          <w:szCs w:val="24"/>
        </w:rPr>
      </w:pPr>
      <w:r>
        <w:rPr>
          <w:rFonts w:ascii="Arial" w:hAnsi="Arial" w:cs="Arial"/>
          <w:sz w:val="24"/>
          <w:szCs w:val="24"/>
        </w:rPr>
        <w:t xml:space="preserve">Popis ugovora o izvršenim uslugama </w:t>
      </w:r>
      <w:r>
        <w:rPr>
          <w:rFonts w:ascii="Arial" w:eastAsia="Calibri" w:hAnsi="Arial" w:cs="Arial"/>
          <w:sz w:val="24"/>
          <w:szCs w:val="24"/>
        </w:rPr>
        <w:t xml:space="preserve">održavanja centralnog računalnog i mrežnog sustava </w:t>
      </w:r>
      <w:r>
        <w:rPr>
          <w:rFonts w:ascii="Arial" w:hAnsi="Arial" w:cs="Arial"/>
          <w:sz w:val="24"/>
          <w:szCs w:val="24"/>
        </w:rPr>
        <w:t xml:space="preserve"> izvršenim u godini u kojoj je započeo postupak javne nabave i tijekom tri godine koje prethode toj godini. Popis ugovora sadrži iznos, datum pružene usluge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p>
    <w:p w:rsidR="00FC66B0" w:rsidRDefault="00FC66B0" w:rsidP="00FC66B0">
      <w:pPr>
        <w:widowControl/>
        <w:autoSpaceDE/>
        <w:adjustRightInd/>
        <w:jc w:val="both"/>
        <w:rPr>
          <w:color w:val="FF0000"/>
          <w:sz w:val="24"/>
          <w:szCs w:val="24"/>
        </w:rPr>
      </w:pPr>
    </w:p>
    <w:p w:rsidR="00FC66B0" w:rsidRDefault="00FC66B0" w:rsidP="00FC66B0">
      <w:pPr>
        <w:pStyle w:val="Bezproreda"/>
        <w:jc w:val="both"/>
        <w:rPr>
          <w:rFonts w:ascii="Arial" w:hAnsi="Arial" w:cs="Arial"/>
          <w:color w:val="000000" w:themeColor="text1"/>
          <w:sz w:val="24"/>
          <w:szCs w:val="24"/>
        </w:rPr>
      </w:pPr>
      <w:r>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Default="00FC66B0" w:rsidP="00FC66B0">
      <w:pPr>
        <w:pStyle w:val="Bezproreda"/>
        <w:jc w:val="both"/>
        <w:rPr>
          <w:rFonts w:ascii="Arial" w:hAnsi="Arial" w:cs="Arial"/>
          <w:color w:val="000000" w:themeColor="text1"/>
          <w:sz w:val="24"/>
          <w:szCs w:val="24"/>
        </w:rPr>
      </w:pPr>
    </w:p>
    <w:p w:rsidR="00FC66B0" w:rsidRDefault="00FC66B0" w:rsidP="00FC66B0">
      <w:pPr>
        <w:pStyle w:val="Bezproreda"/>
        <w:jc w:val="both"/>
        <w:rPr>
          <w:rFonts w:ascii="Arial" w:eastAsia="Calibri" w:hAnsi="Arial" w:cs="Arial"/>
          <w:sz w:val="24"/>
          <w:szCs w:val="24"/>
        </w:rPr>
      </w:pPr>
      <w:r>
        <w:rPr>
          <w:rFonts w:ascii="Arial" w:hAnsi="Arial" w:cs="Arial"/>
          <w:sz w:val="24"/>
          <w:szCs w:val="24"/>
        </w:rPr>
        <w:t>Kako bi Naručitelj utvrdio iskustvo i sposobnost izvršenja usluga koje su predmet ovog postupka nabave, u navedenom popisu ugovora minimalno tri ugovora moraju se</w:t>
      </w:r>
      <w:r>
        <w:rPr>
          <w:rFonts w:ascii="Arial" w:hAnsi="Arial" w:cs="Arial"/>
          <w:b/>
          <w:sz w:val="24"/>
          <w:szCs w:val="24"/>
        </w:rPr>
        <w:t xml:space="preserve"> odnositi na predmet nabave</w:t>
      </w:r>
      <w:r>
        <w:rPr>
          <w:rFonts w:ascii="Arial" w:eastAsia="Calibri" w:hAnsi="Arial" w:cs="Arial"/>
          <w:b/>
          <w:sz w:val="24"/>
          <w:szCs w:val="24"/>
        </w:rPr>
        <w:t xml:space="preserve"> </w:t>
      </w:r>
      <w:r w:rsidR="004D5824">
        <w:rPr>
          <w:rFonts w:ascii="Arial" w:eastAsia="Calibri" w:hAnsi="Arial" w:cs="Arial"/>
          <w:b/>
          <w:sz w:val="24"/>
          <w:szCs w:val="24"/>
        </w:rPr>
        <w:t xml:space="preserve">- </w:t>
      </w:r>
      <w:r>
        <w:rPr>
          <w:rFonts w:ascii="Arial" w:eastAsia="Calibri" w:hAnsi="Arial" w:cs="Arial"/>
          <w:b/>
          <w:sz w:val="24"/>
          <w:szCs w:val="24"/>
        </w:rPr>
        <w:t xml:space="preserve">održavanje centralnog računalnog i mrežnog sustava, </w:t>
      </w:r>
      <w:r>
        <w:rPr>
          <w:rFonts w:ascii="Arial" w:eastAsia="Calibri" w:hAnsi="Arial" w:cs="Arial"/>
          <w:sz w:val="24"/>
          <w:szCs w:val="24"/>
        </w:rPr>
        <w:t>kako slijedi:</w:t>
      </w:r>
    </w:p>
    <w:p w:rsidR="00FC66B0" w:rsidRDefault="00FC66B0" w:rsidP="00FC66B0">
      <w:pPr>
        <w:pStyle w:val="Bezproreda"/>
        <w:jc w:val="both"/>
        <w:rPr>
          <w:rFonts w:ascii="Arial" w:eastAsia="Calibri" w:hAnsi="Arial" w:cs="Arial"/>
          <w:sz w:val="24"/>
          <w:szCs w:val="24"/>
        </w:rPr>
      </w:pPr>
    </w:p>
    <w:p w:rsidR="00FC66B0" w:rsidRDefault="00FC66B0" w:rsidP="00FC66B0">
      <w:pPr>
        <w:pStyle w:val="Bezproreda"/>
        <w:ind w:left="1418" w:hanging="1134"/>
        <w:jc w:val="both"/>
        <w:rPr>
          <w:rFonts w:ascii="Arial" w:hAnsi="Arial" w:cs="Arial"/>
          <w:sz w:val="24"/>
          <w:szCs w:val="24"/>
        </w:rPr>
      </w:pPr>
      <w:r>
        <w:rPr>
          <w:rFonts w:ascii="Arial" w:hAnsi="Arial" w:cs="Arial"/>
          <w:sz w:val="24"/>
          <w:szCs w:val="24"/>
        </w:rPr>
        <w:t xml:space="preserve">12.2.1.1. </w:t>
      </w:r>
      <w:r>
        <w:rPr>
          <w:rFonts w:ascii="Arial" w:hAnsi="Arial" w:cs="Arial"/>
          <w:sz w:val="24"/>
          <w:szCs w:val="24"/>
        </w:rPr>
        <w:tab/>
        <w:t xml:space="preserve">Minimalno jednu (1) potvrdu o urednom izvršenju ugovornih obveza u obavljanju usluge implementacije i održavanja opreme koje se </w:t>
      </w:r>
      <w:r w:rsidR="004D5824">
        <w:rPr>
          <w:rFonts w:ascii="Arial" w:hAnsi="Arial" w:cs="Arial"/>
          <w:sz w:val="24"/>
          <w:szCs w:val="24"/>
        </w:rPr>
        <w:t xml:space="preserve">odnose na: HP, IBM,UPS sustava </w:t>
      </w:r>
      <w:proofErr w:type="spellStart"/>
      <w:r w:rsidR="004D5824">
        <w:rPr>
          <w:rFonts w:ascii="Arial" w:hAnsi="Arial" w:cs="Arial"/>
          <w:sz w:val="24"/>
          <w:szCs w:val="24"/>
        </w:rPr>
        <w:t>E</w:t>
      </w:r>
      <w:r>
        <w:rPr>
          <w:rFonts w:ascii="Arial" w:hAnsi="Arial" w:cs="Arial"/>
          <w:sz w:val="24"/>
          <w:szCs w:val="24"/>
        </w:rPr>
        <w:t>aton</w:t>
      </w:r>
      <w:proofErr w:type="spellEnd"/>
      <w:r>
        <w:rPr>
          <w:rFonts w:ascii="Arial" w:hAnsi="Arial" w:cs="Arial"/>
          <w:sz w:val="24"/>
          <w:szCs w:val="24"/>
        </w:rPr>
        <w:t>/MGE</w:t>
      </w:r>
    </w:p>
    <w:p w:rsidR="00FC66B0" w:rsidRDefault="00FC66B0" w:rsidP="00FC66B0">
      <w:pPr>
        <w:pStyle w:val="Bezproreda"/>
        <w:ind w:left="1418" w:hanging="1134"/>
        <w:jc w:val="both"/>
        <w:rPr>
          <w:rFonts w:ascii="Arial" w:hAnsi="Arial" w:cs="Arial"/>
          <w:sz w:val="24"/>
          <w:szCs w:val="24"/>
        </w:rPr>
      </w:pPr>
      <w:r>
        <w:rPr>
          <w:rFonts w:ascii="Arial" w:hAnsi="Arial" w:cs="Arial"/>
          <w:sz w:val="24"/>
          <w:szCs w:val="24"/>
        </w:rPr>
        <w:t>12.2.1.2.</w:t>
      </w:r>
      <w:r>
        <w:rPr>
          <w:rFonts w:ascii="Arial" w:hAnsi="Arial" w:cs="Arial"/>
          <w:sz w:val="24"/>
          <w:szCs w:val="24"/>
        </w:rPr>
        <w:tab/>
        <w:t xml:space="preserve">Minimalno jednu (1) potvrdu o urednom izvršenju ugovornih obveza u obavljanju usluge implementacije i održavanje softvera koje se odnose na: Microsoft, </w:t>
      </w:r>
      <w:proofErr w:type="spellStart"/>
      <w:r>
        <w:rPr>
          <w:rFonts w:ascii="Arial" w:hAnsi="Arial" w:cs="Arial"/>
          <w:sz w:val="24"/>
          <w:szCs w:val="24"/>
        </w:rPr>
        <w:t>VmWare</w:t>
      </w:r>
      <w:proofErr w:type="spellEnd"/>
      <w:r>
        <w:rPr>
          <w:rFonts w:ascii="Arial" w:hAnsi="Arial" w:cs="Arial"/>
          <w:sz w:val="24"/>
          <w:szCs w:val="24"/>
        </w:rPr>
        <w:t xml:space="preserve">, </w:t>
      </w:r>
      <w:proofErr w:type="spellStart"/>
      <w:r>
        <w:rPr>
          <w:rFonts w:ascii="Arial" w:hAnsi="Arial" w:cs="Arial"/>
          <w:sz w:val="24"/>
          <w:szCs w:val="24"/>
        </w:rPr>
        <w:t>Veeam</w:t>
      </w:r>
      <w:proofErr w:type="spellEnd"/>
    </w:p>
    <w:p w:rsidR="00EE5A03" w:rsidRDefault="00EE5A03" w:rsidP="00FC66B0">
      <w:pPr>
        <w:spacing w:before="60" w:after="60"/>
        <w:jc w:val="both"/>
        <w:rPr>
          <w:rFonts w:ascii="Arial" w:hAnsi="Arial" w:cs="Arial"/>
          <w:sz w:val="24"/>
          <w:szCs w:val="24"/>
        </w:rPr>
      </w:pPr>
    </w:p>
    <w:p w:rsidR="00FC66B0" w:rsidRDefault="00FC66B0" w:rsidP="00FC66B0">
      <w:pPr>
        <w:spacing w:before="60" w:after="60"/>
        <w:jc w:val="both"/>
        <w:rPr>
          <w:rFonts w:ascii="Arial" w:hAnsi="Arial" w:cs="Arial"/>
          <w:color w:val="000000" w:themeColor="text1"/>
          <w:sz w:val="24"/>
          <w:szCs w:val="24"/>
        </w:rPr>
      </w:pPr>
      <w:r>
        <w:rPr>
          <w:rFonts w:ascii="Arial" w:hAnsi="Arial" w:cs="Arial"/>
          <w:sz w:val="24"/>
          <w:szCs w:val="24"/>
        </w:rPr>
        <w:t xml:space="preserve">U tu svrhu ponuditelj u ponudi dostavlja </w:t>
      </w:r>
      <w:r>
        <w:rPr>
          <w:rFonts w:ascii="Arial" w:hAnsi="Arial" w:cs="Arial"/>
          <w:b/>
          <w:sz w:val="24"/>
          <w:szCs w:val="24"/>
        </w:rPr>
        <w:t xml:space="preserve">izjavu (Obrazac </w:t>
      </w:r>
      <w:r w:rsidR="00C76B02">
        <w:rPr>
          <w:rFonts w:ascii="Arial" w:hAnsi="Arial" w:cs="Arial"/>
          <w:b/>
          <w:sz w:val="24"/>
          <w:szCs w:val="24"/>
        </w:rPr>
        <w:t>5</w:t>
      </w:r>
      <w:r>
        <w:rPr>
          <w:rFonts w:ascii="Arial" w:hAnsi="Arial" w:cs="Arial"/>
          <w:b/>
          <w:sz w:val="24"/>
          <w:szCs w:val="24"/>
        </w:rPr>
        <w:t xml:space="preserve">.) i dokaz (potvrde) </w:t>
      </w:r>
      <w:r>
        <w:rPr>
          <w:rFonts w:ascii="Arial" w:hAnsi="Arial" w:cs="Arial"/>
          <w:sz w:val="24"/>
          <w:szCs w:val="24"/>
        </w:rPr>
        <w:t>o izvršenju minimalno tri ugovora u 2016, 2015, 2014 i 2013 godini, u koju upisuje koja potvrda se odnosi na koju vrstu usluga.</w:t>
      </w:r>
    </w:p>
    <w:p w:rsidR="00FC66B0" w:rsidRDefault="00FC66B0" w:rsidP="00FC66B0">
      <w:pPr>
        <w:spacing w:before="60" w:after="60"/>
        <w:jc w:val="both"/>
        <w:rPr>
          <w:rFonts w:ascii="Arial" w:hAnsi="Arial" w:cs="Arial"/>
          <w:color w:val="000000" w:themeColor="text1"/>
          <w:sz w:val="24"/>
          <w:szCs w:val="24"/>
        </w:rPr>
      </w:pPr>
      <w:r>
        <w:rPr>
          <w:rFonts w:ascii="Arial" w:hAnsi="Arial" w:cs="Arial"/>
          <w:color w:val="000000" w:themeColor="text1"/>
          <w:sz w:val="24"/>
          <w:szCs w:val="24"/>
        </w:rPr>
        <w:t>Potvrde o uredno ispunjenim ugovorima moraju sadržavati slijedeće podatke: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vrijednost ugovora</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datum izvršenja usluge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sz w:val="24"/>
          <w:szCs w:val="24"/>
        </w:rPr>
        <w:t>naziv druge ugovorne strane</w:t>
      </w:r>
      <w:r>
        <w:rPr>
          <w:rFonts w:ascii="Arial" w:hAnsi="Arial" w:cs="Arial"/>
          <w:color w:val="000000" w:themeColor="text1"/>
          <w:spacing w:val="-1"/>
          <w:sz w:val="24"/>
          <w:szCs w:val="24"/>
        </w:rPr>
        <w:t>.</w:t>
      </w:r>
    </w:p>
    <w:p w:rsidR="00FC66B0" w:rsidRDefault="00FC66B0" w:rsidP="00FC66B0">
      <w:pPr>
        <w:ind w:right="1"/>
        <w:jc w:val="both"/>
        <w:rPr>
          <w:rFonts w:ascii="Arial" w:hAnsi="Arial" w:cs="Arial"/>
          <w:sz w:val="24"/>
          <w:szCs w:val="24"/>
        </w:rPr>
      </w:pPr>
      <w:r>
        <w:rPr>
          <w:rFonts w:ascii="Arial" w:hAnsi="Arial" w:cs="Arial"/>
          <w:sz w:val="24"/>
          <w:szCs w:val="24"/>
        </w:rPr>
        <w:t xml:space="preserve">Dokaz iz ove točke mora biti razmjeran predmetu nabave na način da zbroj vrijednosti svih ugovora nije manji od procijenjene vrijednosti nabave iz ovog postupka. </w:t>
      </w:r>
    </w:p>
    <w:p w:rsidR="00FC66B0" w:rsidRDefault="00FC66B0" w:rsidP="00FC66B0">
      <w:pPr>
        <w:pStyle w:val="Odlomakpopisa"/>
        <w:ind w:left="0"/>
        <w:jc w:val="both"/>
        <w:rPr>
          <w:sz w:val="24"/>
          <w:szCs w:val="24"/>
        </w:rPr>
      </w:pPr>
    </w:p>
    <w:p w:rsidR="00FC66B0" w:rsidRPr="00FC66B0" w:rsidRDefault="00FC66B0" w:rsidP="00FC66B0">
      <w:pPr>
        <w:pStyle w:val="Odlomakpopisa"/>
        <w:ind w:left="0"/>
        <w:jc w:val="both"/>
        <w:rPr>
          <w:sz w:val="24"/>
          <w:szCs w:val="24"/>
        </w:rPr>
      </w:pPr>
      <w:r>
        <w:rPr>
          <w:b/>
          <w:sz w:val="24"/>
          <w:szCs w:val="24"/>
        </w:rPr>
        <w:t>12.2.</w:t>
      </w:r>
      <w:r w:rsidR="00EE5A03">
        <w:rPr>
          <w:b/>
          <w:sz w:val="24"/>
          <w:szCs w:val="24"/>
        </w:rPr>
        <w:t>2</w:t>
      </w:r>
      <w:r>
        <w:rPr>
          <w:b/>
          <w:sz w:val="24"/>
          <w:szCs w:val="24"/>
        </w:rPr>
        <w:t xml:space="preserve">. </w:t>
      </w:r>
      <w:r w:rsidRPr="00FC66B0">
        <w:rPr>
          <w:sz w:val="24"/>
          <w:szCs w:val="24"/>
        </w:rPr>
        <w:t>Ponuditelj treba</w:t>
      </w:r>
      <w:r w:rsidRPr="00FC66B0">
        <w:rPr>
          <w:rFonts w:asciiTheme="minorHAnsi" w:eastAsiaTheme="minorEastAsia" w:hAnsiTheme="minorHAnsi" w:cstheme="minorHAnsi"/>
          <w:sz w:val="18"/>
          <w:szCs w:val="18"/>
        </w:rPr>
        <w:t xml:space="preserve"> </w:t>
      </w:r>
      <w:r w:rsidRPr="00FC66B0">
        <w:rPr>
          <w:sz w:val="24"/>
          <w:szCs w:val="24"/>
        </w:rPr>
        <w:t>priložiti</w:t>
      </w:r>
      <w:r>
        <w:rPr>
          <w:b/>
          <w:sz w:val="24"/>
          <w:szCs w:val="24"/>
        </w:rPr>
        <w:t xml:space="preserve"> potvrde o partnerskim statusima </w:t>
      </w:r>
      <w:r w:rsidRPr="00FC66B0">
        <w:rPr>
          <w:sz w:val="24"/>
          <w:szCs w:val="24"/>
        </w:rPr>
        <w:t>proizvođača softvera i hardvera i to minimalno:</w:t>
      </w:r>
    </w:p>
    <w:p w:rsidR="00FC66B0" w:rsidRDefault="00FC66B0" w:rsidP="00FC66B0">
      <w:pPr>
        <w:pStyle w:val="Odlomakpopisa"/>
        <w:ind w:left="0" w:firstLine="720"/>
        <w:jc w:val="both"/>
        <w:rPr>
          <w:b/>
          <w:sz w:val="24"/>
          <w:szCs w:val="24"/>
        </w:rPr>
      </w:pPr>
    </w:p>
    <w:p w:rsidR="00FC66B0" w:rsidRPr="00FC66B0" w:rsidRDefault="00FC66B0" w:rsidP="00FC66B0">
      <w:pPr>
        <w:pStyle w:val="Odlomakpopisa"/>
        <w:ind w:hanging="436"/>
        <w:jc w:val="both"/>
        <w:rPr>
          <w:sz w:val="24"/>
          <w:szCs w:val="24"/>
        </w:rPr>
      </w:pPr>
      <w:r w:rsidRPr="00FC66B0">
        <w:rPr>
          <w:sz w:val="24"/>
          <w:szCs w:val="24"/>
        </w:rPr>
        <w:t>12.2.</w:t>
      </w:r>
      <w:r w:rsidR="00EE5A03">
        <w:rPr>
          <w:sz w:val="24"/>
          <w:szCs w:val="24"/>
        </w:rPr>
        <w:t>2</w:t>
      </w:r>
      <w:r w:rsidRPr="00FC66B0">
        <w:rPr>
          <w:sz w:val="24"/>
          <w:szCs w:val="24"/>
        </w:rPr>
        <w:t xml:space="preserve">.1. </w:t>
      </w:r>
      <w:r w:rsidRPr="00FC66B0">
        <w:rPr>
          <w:sz w:val="24"/>
          <w:szCs w:val="24"/>
        </w:rPr>
        <w:tab/>
        <w:t xml:space="preserve">Microsoft </w:t>
      </w:r>
      <w:proofErr w:type="spellStart"/>
      <w:r w:rsidRPr="00FC66B0">
        <w:rPr>
          <w:sz w:val="24"/>
          <w:szCs w:val="24"/>
        </w:rPr>
        <w:t>Silver</w:t>
      </w:r>
      <w:proofErr w:type="spellEnd"/>
      <w:r w:rsidRPr="00FC66B0">
        <w:rPr>
          <w:sz w:val="24"/>
          <w:szCs w:val="24"/>
        </w:rPr>
        <w:t xml:space="preserve"> partnerski status s </w:t>
      </w:r>
      <w:proofErr w:type="spellStart"/>
      <w:r w:rsidRPr="00FC66B0">
        <w:rPr>
          <w:sz w:val="24"/>
          <w:szCs w:val="24"/>
        </w:rPr>
        <w:t>Hosting</w:t>
      </w:r>
      <w:proofErr w:type="spellEnd"/>
      <w:r w:rsidRPr="00FC66B0">
        <w:rPr>
          <w:sz w:val="24"/>
          <w:szCs w:val="24"/>
        </w:rPr>
        <w:t xml:space="preserve"> ili </w:t>
      </w:r>
      <w:proofErr w:type="spellStart"/>
      <w:r w:rsidRPr="00FC66B0">
        <w:rPr>
          <w:sz w:val="24"/>
          <w:szCs w:val="24"/>
        </w:rPr>
        <w:t>D</w:t>
      </w:r>
      <w:r>
        <w:rPr>
          <w:sz w:val="24"/>
          <w:szCs w:val="24"/>
        </w:rPr>
        <w:t>atacentar</w:t>
      </w:r>
      <w:proofErr w:type="spellEnd"/>
      <w:r>
        <w:rPr>
          <w:sz w:val="24"/>
          <w:szCs w:val="24"/>
        </w:rPr>
        <w:t xml:space="preserve"> </w:t>
      </w:r>
      <w:r w:rsidRPr="00FC66B0">
        <w:rPr>
          <w:sz w:val="24"/>
          <w:szCs w:val="24"/>
        </w:rPr>
        <w:t>kompetencijom</w:t>
      </w:r>
    </w:p>
    <w:p w:rsidR="00FC66B0" w:rsidRPr="00FC66B0" w:rsidRDefault="00FC66B0" w:rsidP="00FC66B0">
      <w:pPr>
        <w:pStyle w:val="Odlomakpopisa"/>
        <w:ind w:hanging="436"/>
        <w:jc w:val="both"/>
        <w:rPr>
          <w:sz w:val="24"/>
          <w:szCs w:val="24"/>
        </w:rPr>
      </w:pPr>
      <w:r w:rsidRPr="00FC66B0">
        <w:rPr>
          <w:sz w:val="24"/>
          <w:szCs w:val="24"/>
        </w:rPr>
        <w:t>12</w:t>
      </w:r>
      <w:r w:rsidR="00EE5A03">
        <w:rPr>
          <w:sz w:val="24"/>
          <w:szCs w:val="24"/>
        </w:rPr>
        <w:t>.2.2</w:t>
      </w:r>
      <w:r w:rsidRPr="00FC66B0">
        <w:rPr>
          <w:sz w:val="24"/>
          <w:szCs w:val="24"/>
        </w:rPr>
        <w:t xml:space="preserve">.2. </w:t>
      </w:r>
      <w:r w:rsidRPr="00FC66B0">
        <w:rPr>
          <w:sz w:val="24"/>
          <w:szCs w:val="24"/>
        </w:rPr>
        <w:tab/>
      </w:r>
      <w:proofErr w:type="spellStart"/>
      <w:r w:rsidRPr="00FC66B0">
        <w:rPr>
          <w:sz w:val="24"/>
          <w:szCs w:val="24"/>
        </w:rPr>
        <w:t>VmWare</w:t>
      </w:r>
      <w:proofErr w:type="spellEnd"/>
      <w:r w:rsidRPr="00FC66B0">
        <w:rPr>
          <w:sz w:val="24"/>
          <w:szCs w:val="24"/>
        </w:rPr>
        <w:t xml:space="preserve"> Enterprise </w:t>
      </w:r>
      <w:proofErr w:type="spellStart"/>
      <w:r w:rsidRPr="00FC66B0">
        <w:rPr>
          <w:sz w:val="24"/>
          <w:szCs w:val="24"/>
        </w:rPr>
        <w:t>Solution</w:t>
      </w:r>
      <w:proofErr w:type="spellEnd"/>
      <w:r w:rsidRPr="00FC66B0">
        <w:rPr>
          <w:sz w:val="24"/>
          <w:szCs w:val="24"/>
        </w:rPr>
        <w:t xml:space="preserve"> </w:t>
      </w:r>
      <w:proofErr w:type="spellStart"/>
      <w:r w:rsidRPr="00FC66B0">
        <w:rPr>
          <w:sz w:val="24"/>
          <w:szCs w:val="24"/>
        </w:rPr>
        <w:t>Provider</w:t>
      </w:r>
      <w:proofErr w:type="spellEnd"/>
    </w:p>
    <w:p w:rsidR="00FC66B0" w:rsidRPr="00FC66B0" w:rsidRDefault="00EE5A03" w:rsidP="00FC66B0">
      <w:pPr>
        <w:pStyle w:val="Odlomakpopisa"/>
        <w:ind w:hanging="436"/>
        <w:jc w:val="both"/>
        <w:rPr>
          <w:sz w:val="24"/>
          <w:szCs w:val="24"/>
        </w:rPr>
      </w:pPr>
      <w:r>
        <w:rPr>
          <w:sz w:val="24"/>
          <w:szCs w:val="24"/>
        </w:rPr>
        <w:t>12.2.2</w:t>
      </w:r>
      <w:r w:rsidR="00FC66B0" w:rsidRPr="00FC66B0">
        <w:rPr>
          <w:sz w:val="24"/>
          <w:szCs w:val="24"/>
        </w:rPr>
        <w:t xml:space="preserve">.3. </w:t>
      </w:r>
      <w:r w:rsidR="00FC66B0" w:rsidRPr="00FC66B0">
        <w:rPr>
          <w:sz w:val="24"/>
          <w:szCs w:val="24"/>
        </w:rPr>
        <w:tab/>
      </w:r>
      <w:proofErr w:type="spellStart"/>
      <w:r w:rsidR="00FC66B0" w:rsidRPr="00FC66B0">
        <w:rPr>
          <w:sz w:val="24"/>
          <w:szCs w:val="24"/>
        </w:rPr>
        <w:t>Veeam</w:t>
      </w:r>
      <w:proofErr w:type="spellEnd"/>
      <w:r w:rsidR="00FC66B0" w:rsidRPr="00FC66B0">
        <w:rPr>
          <w:sz w:val="24"/>
          <w:szCs w:val="24"/>
        </w:rPr>
        <w:t xml:space="preserve"> Partner (Service </w:t>
      </w:r>
      <w:proofErr w:type="spellStart"/>
      <w:r w:rsidR="00FC66B0" w:rsidRPr="00FC66B0">
        <w:rPr>
          <w:sz w:val="24"/>
          <w:szCs w:val="24"/>
        </w:rPr>
        <w:t>Provider</w:t>
      </w:r>
      <w:proofErr w:type="spellEnd"/>
      <w:r w:rsidR="00FC66B0" w:rsidRPr="00FC66B0">
        <w:rPr>
          <w:sz w:val="24"/>
          <w:szCs w:val="24"/>
        </w:rPr>
        <w:t xml:space="preserve">, </w:t>
      </w:r>
      <w:proofErr w:type="spellStart"/>
      <w:r w:rsidR="00FC66B0" w:rsidRPr="00FC66B0">
        <w:rPr>
          <w:sz w:val="24"/>
          <w:szCs w:val="24"/>
        </w:rPr>
        <w:t>Solution</w:t>
      </w:r>
      <w:proofErr w:type="spellEnd"/>
      <w:r w:rsidR="00FC66B0" w:rsidRPr="00FC66B0">
        <w:rPr>
          <w:sz w:val="24"/>
          <w:szCs w:val="24"/>
        </w:rPr>
        <w:t xml:space="preserve"> </w:t>
      </w:r>
      <w:proofErr w:type="spellStart"/>
      <w:r w:rsidR="00FC66B0" w:rsidRPr="00FC66B0">
        <w:rPr>
          <w:sz w:val="24"/>
          <w:szCs w:val="24"/>
        </w:rPr>
        <w:t>Provider</w:t>
      </w:r>
      <w:proofErr w:type="spellEnd"/>
      <w:r w:rsidR="00FC66B0" w:rsidRPr="00FC66B0">
        <w:rPr>
          <w:sz w:val="24"/>
          <w:szCs w:val="24"/>
        </w:rPr>
        <w:t xml:space="preserve">, </w:t>
      </w:r>
      <w:proofErr w:type="spellStart"/>
      <w:r w:rsidR="00FC66B0" w:rsidRPr="00FC66B0">
        <w:rPr>
          <w:sz w:val="24"/>
          <w:szCs w:val="24"/>
        </w:rPr>
        <w:t>System</w:t>
      </w:r>
      <w:proofErr w:type="spellEnd"/>
      <w:r w:rsidR="00FC66B0" w:rsidRPr="00FC66B0">
        <w:rPr>
          <w:sz w:val="24"/>
          <w:szCs w:val="24"/>
        </w:rPr>
        <w:t xml:space="preserve"> Integrator)</w:t>
      </w:r>
    </w:p>
    <w:p w:rsidR="00FC66B0" w:rsidRPr="00FC66B0" w:rsidRDefault="00EE5A03" w:rsidP="00FC66B0">
      <w:pPr>
        <w:pStyle w:val="Odlomakpopisa"/>
        <w:ind w:hanging="436"/>
        <w:jc w:val="both"/>
        <w:rPr>
          <w:sz w:val="24"/>
          <w:szCs w:val="24"/>
        </w:rPr>
      </w:pPr>
      <w:r>
        <w:rPr>
          <w:sz w:val="24"/>
          <w:szCs w:val="24"/>
        </w:rPr>
        <w:t>12.2.2</w:t>
      </w:r>
      <w:r w:rsidR="00FC66B0" w:rsidRPr="00FC66B0">
        <w:rPr>
          <w:sz w:val="24"/>
          <w:szCs w:val="24"/>
        </w:rPr>
        <w:t>.4.</w:t>
      </w:r>
      <w:r w:rsidR="00FC66B0" w:rsidRPr="00FC66B0">
        <w:rPr>
          <w:sz w:val="24"/>
          <w:szCs w:val="24"/>
        </w:rPr>
        <w:tab/>
        <w:t xml:space="preserve">HP </w:t>
      </w:r>
      <w:proofErr w:type="spellStart"/>
      <w:r w:rsidR="00FC66B0" w:rsidRPr="00FC66B0">
        <w:rPr>
          <w:sz w:val="24"/>
          <w:szCs w:val="24"/>
        </w:rPr>
        <w:t>Silver</w:t>
      </w:r>
      <w:proofErr w:type="spellEnd"/>
      <w:r w:rsidR="00FC66B0" w:rsidRPr="00FC66B0">
        <w:rPr>
          <w:sz w:val="24"/>
          <w:szCs w:val="24"/>
        </w:rPr>
        <w:t xml:space="preserve"> </w:t>
      </w:r>
      <w:proofErr w:type="spellStart"/>
      <w:r w:rsidR="00FC66B0" w:rsidRPr="00FC66B0">
        <w:rPr>
          <w:sz w:val="24"/>
          <w:szCs w:val="24"/>
        </w:rPr>
        <w:t>ServiceONE</w:t>
      </w:r>
      <w:proofErr w:type="spellEnd"/>
      <w:r w:rsidR="00FC66B0" w:rsidRPr="00FC66B0">
        <w:rPr>
          <w:sz w:val="24"/>
          <w:szCs w:val="24"/>
        </w:rPr>
        <w:t xml:space="preserve"> </w:t>
      </w:r>
      <w:proofErr w:type="spellStart"/>
      <w:r w:rsidR="00FC66B0" w:rsidRPr="00FC66B0">
        <w:rPr>
          <w:sz w:val="24"/>
          <w:szCs w:val="24"/>
        </w:rPr>
        <w:t>Specialist</w:t>
      </w:r>
      <w:proofErr w:type="spellEnd"/>
      <w:r w:rsidR="00FC66B0" w:rsidRPr="00FC66B0">
        <w:rPr>
          <w:sz w:val="24"/>
          <w:szCs w:val="24"/>
        </w:rPr>
        <w:t xml:space="preserve"> </w:t>
      </w:r>
    </w:p>
    <w:p w:rsidR="00FC66B0" w:rsidRPr="00FC66B0" w:rsidRDefault="00EE5A03" w:rsidP="00FC66B0">
      <w:pPr>
        <w:ind w:firstLine="284"/>
        <w:jc w:val="both"/>
        <w:rPr>
          <w:rFonts w:ascii="Arial" w:hAnsi="Arial" w:cs="Arial"/>
          <w:sz w:val="24"/>
          <w:szCs w:val="24"/>
        </w:rPr>
      </w:pPr>
      <w:r>
        <w:rPr>
          <w:rFonts w:ascii="Arial" w:hAnsi="Arial" w:cs="Arial"/>
          <w:sz w:val="24"/>
          <w:szCs w:val="24"/>
        </w:rPr>
        <w:t>12.2.2</w:t>
      </w:r>
      <w:r w:rsidR="00FC66B0" w:rsidRPr="00FC66B0">
        <w:rPr>
          <w:rFonts w:ascii="Arial" w:hAnsi="Arial" w:cs="Arial"/>
          <w:sz w:val="24"/>
          <w:szCs w:val="24"/>
        </w:rPr>
        <w:t>.5.</w:t>
      </w:r>
      <w:r w:rsidR="00FC66B0" w:rsidRPr="00FC66B0">
        <w:rPr>
          <w:sz w:val="24"/>
          <w:szCs w:val="24"/>
        </w:rPr>
        <w:tab/>
      </w:r>
      <w:r w:rsidR="00FC66B0" w:rsidRPr="00FC66B0">
        <w:rPr>
          <w:rFonts w:ascii="Arial" w:hAnsi="Arial" w:cs="Arial"/>
          <w:sz w:val="24"/>
          <w:szCs w:val="24"/>
        </w:rPr>
        <w:t xml:space="preserve">IBM </w:t>
      </w:r>
      <w:proofErr w:type="spellStart"/>
      <w:r w:rsidR="00FC66B0" w:rsidRPr="00FC66B0">
        <w:rPr>
          <w:rFonts w:ascii="Arial" w:hAnsi="Arial" w:cs="Arial"/>
          <w:sz w:val="24"/>
          <w:szCs w:val="24"/>
        </w:rPr>
        <w:t>Advanced</w:t>
      </w:r>
      <w:proofErr w:type="spellEnd"/>
      <w:r w:rsidR="00FC66B0" w:rsidRPr="00FC66B0">
        <w:rPr>
          <w:rFonts w:ascii="Arial" w:hAnsi="Arial" w:cs="Arial"/>
          <w:sz w:val="24"/>
          <w:szCs w:val="24"/>
        </w:rPr>
        <w:t xml:space="preserve"> ili </w:t>
      </w:r>
      <w:proofErr w:type="spellStart"/>
      <w:r w:rsidR="00FC66B0" w:rsidRPr="00FC66B0">
        <w:rPr>
          <w:rFonts w:ascii="Arial" w:hAnsi="Arial" w:cs="Arial"/>
          <w:sz w:val="24"/>
          <w:szCs w:val="24"/>
        </w:rPr>
        <w:t>Premier</w:t>
      </w:r>
      <w:proofErr w:type="spellEnd"/>
      <w:r w:rsidR="00FC66B0" w:rsidRPr="00FC66B0">
        <w:rPr>
          <w:rFonts w:ascii="Arial" w:hAnsi="Arial" w:cs="Arial"/>
          <w:sz w:val="24"/>
          <w:szCs w:val="24"/>
        </w:rPr>
        <w:t xml:space="preserve"> </w:t>
      </w:r>
      <w:proofErr w:type="spellStart"/>
      <w:r w:rsidR="00FC66B0" w:rsidRPr="00FC66B0">
        <w:rPr>
          <w:rFonts w:ascii="Arial" w:hAnsi="Arial" w:cs="Arial"/>
          <w:sz w:val="24"/>
          <w:szCs w:val="24"/>
        </w:rPr>
        <w:t>Business</w:t>
      </w:r>
      <w:proofErr w:type="spellEnd"/>
      <w:r w:rsidR="00FC66B0" w:rsidRPr="00FC66B0">
        <w:rPr>
          <w:rFonts w:ascii="Arial" w:hAnsi="Arial" w:cs="Arial"/>
          <w:sz w:val="24"/>
          <w:szCs w:val="24"/>
        </w:rPr>
        <w:t xml:space="preserve"> Partner</w:t>
      </w:r>
      <w:r w:rsidR="00FC66B0" w:rsidRPr="00FC66B0">
        <w:rPr>
          <w:sz w:val="24"/>
          <w:szCs w:val="24"/>
        </w:rPr>
        <w:t xml:space="preserve"> </w:t>
      </w:r>
    </w:p>
    <w:p w:rsidR="00FC66B0" w:rsidRDefault="00FC66B0" w:rsidP="00FC66B0">
      <w:pPr>
        <w:jc w:val="both"/>
        <w:rPr>
          <w:rFonts w:ascii="Arial" w:hAnsi="Arial" w:cs="Arial"/>
          <w:b/>
          <w:sz w:val="24"/>
          <w:szCs w:val="24"/>
        </w:rPr>
      </w:pPr>
    </w:p>
    <w:p w:rsidR="00FC66B0" w:rsidRPr="003E714D" w:rsidRDefault="00FC66B0" w:rsidP="00FC66B0">
      <w:pPr>
        <w:jc w:val="both"/>
        <w:rPr>
          <w:rFonts w:ascii="Arial" w:hAnsi="Arial" w:cs="Arial"/>
          <w:sz w:val="24"/>
          <w:szCs w:val="24"/>
        </w:rPr>
      </w:pPr>
      <w:r>
        <w:rPr>
          <w:rFonts w:ascii="Arial" w:hAnsi="Arial" w:cs="Arial"/>
          <w:b/>
          <w:sz w:val="24"/>
          <w:szCs w:val="24"/>
        </w:rPr>
        <w:t>1</w:t>
      </w:r>
      <w:r w:rsidR="003E714D">
        <w:rPr>
          <w:rFonts w:ascii="Arial" w:hAnsi="Arial" w:cs="Arial"/>
          <w:b/>
          <w:sz w:val="24"/>
          <w:szCs w:val="24"/>
        </w:rPr>
        <w:t>2</w:t>
      </w:r>
      <w:r>
        <w:rPr>
          <w:rFonts w:ascii="Arial" w:hAnsi="Arial" w:cs="Arial"/>
          <w:b/>
          <w:sz w:val="24"/>
          <w:szCs w:val="24"/>
        </w:rPr>
        <w:t>.2.</w:t>
      </w:r>
      <w:r w:rsidR="00EE5A03">
        <w:rPr>
          <w:rFonts w:ascii="Arial" w:hAnsi="Arial" w:cs="Arial"/>
          <w:b/>
          <w:sz w:val="24"/>
          <w:szCs w:val="24"/>
        </w:rPr>
        <w:t>3</w:t>
      </w:r>
      <w:r>
        <w:rPr>
          <w:rFonts w:ascii="Arial" w:hAnsi="Arial" w:cs="Arial"/>
          <w:b/>
          <w:sz w:val="24"/>
          <w:szCs w:val="24"/>
        </w:rPr>
        <w:t xml:space="preserve">.  </w:t>
      </w:r>
      <w:r w:rsidRPr="003E714D">
        <w:rPr>
          <w:rFonts w:ascii="Arial" w:hAnsi="Arial" w:cs="Arial"/>
          <w:sz w:val="24"/>
          <w:szCs w:val="24"/>
        </w:rPr>
        <w:t xml:space="preserve">Ponuditelj mora imati na raspolaganju </w:t>
      </w:r>
      <w:r w:rsidRPr="003E714D">
        <w:rPr>
          <w:rFonts w:ascii="Arial" w:hAnsi="Arial" w:cs="Arial"/>
          <w:b/>
          <w:sz w:val="24"/>
          <w:szCs w:val="24"/>
        </w:rPr>
        <w:t>stručnjake iz područja održavanja</w:t>
      </w:r>
      <w:r w:rsidRPr="003E714D">
        <w:rPr>
          <w:rFonts w:ascii="Arial" w:hAnsi="Arial" w:cs="Arial"/>
          <w:sz w:val="24"/>
          <w:szCs w:val="24"/>
        </w:rPr>
        <w:t xml:space="preserve"> navedene ili slične hardverske i softverske infrastrukture te mora pružati uslugu tehničke podrške i servisa za navedenu hardversku opremu i softver.</w:t>
      </w:r>
    </w:p>
    <w:p w:rsidR="00FC66B0" w:rsidRDefault="00FC66B0" w:rsidP="00FC66B0">
      <w:pPr>
        <w:jc w:val="both"/>
        <w:rPr>
          <w:rFonts w:ascii="Arial" w:hAnsi="Arial" w:cs="Arial"/>
          <w:b/>
          <w:sz w:val="24"/>
          <w:szCs w:val="24"/>
        </w:rPr>
      </w:pPr>
    </w:p>
    <w:p w:rsidR="00F15740" w:rsidRPr="00F15740" w:rsidRDefault="00F15740" w:rsidP="00F15740">
      <w:pPr>
        <w:jc w:val="both"/>
        <w:rPr>
          <w:rFonts w:ascii="Arial" w:hAnsi="Arial" w:cs="Arial"/>
          <w:sz w:val="24"/>
          <w:szCs w:val="24"/>
        </w:rPr>
      </w:pPr>
      <w:r w:rsidRPr="00F15740">
        <w:rPr>
          <w:rFonts w:ascii="Arial" w:hAnsi="Arial" w:cs="Arial"/>
          <w:sz w:val="24"/>
          <w:szCs w:val="24"/>
        </w:rPr>
        <w:t>U tu svrhu ponuditelj treba priložiti</w:t>
      </w:r>
      <w:r w:rsidRPr="00F15740">
        <w:rPr>
          <w:rFonts w:ascii="Arial" w:hAnsi="Arial" w:cs="Arial"/>
          <w:b/>
          <w:sz w:val="24"/>
          <w:szCs w:val="24"/>
        </w:rPr>
        <w:t xml:space="preserve"> izjavu (Obrazac 6.) </w:t>
      </w:r>
      <w:r w:rsidRPr="00F15740">
        <w:rPr>
          <w:rFonts w:ascii="Arial" w:hAnsi="Arial" w:cs="Arial"/>
          <w:sz w:val="24"/>
          <w:szCs w:val="24"/>
        </w:rPr>
        <w:t xml:space="preserve">da raspolaže timom stručnjaka, </w:t>
      </w:r>
      <w:r>
        <w:rPr>
          <w:rFonts w:ascii="Arial" w:hAnsi="Arial" w:cs="Arial"/>
          <w:sz w:val="24"/>
          <w:szCs w:val="24"/>
        </w:rPr>
        <w:t>(</w:t>
      </w:r>
      <w:r w:rsidRPr="00F15740">
        <w:rPr>
          <w:rFonts w:ascii="Arial" w:hAnsi="Arial" w:cs="Arial"/>
          <w:sz w:val="24"/>
          <w:szCs w:val="24"/>
        </w:rPr>
        <w:t>gdje pojedinačni stručnjak može posjedovati i više certifikata</w:t>
      </w:r>
      <w:r>
        <w:rPr>
          <w:rFonts w:ascii="Arial" w:hAnsi="Arial" w:cs="Arial"/>
          <w:sz w:val="24"/>
          <w:szCs w:val="24"/>
        </w:rPr>
        <w:t>)</w:t>
      </w:r>
      <w:bookmarkStart w:id="2" w:name="_GoBack"/>
      <w:bookmarkEnd w:id="2"/>
      <w:r w:rsidRPr="00F15740">
        <w:rPr>
          <w:rFonts w:ascii="Arial" w:hAnsi="Arial" w:cs="Arial"/>
          <w:sz w:val="24"/>
          <w:szCs w:val="24"/>
        </w:rPr>
        <w:t xml:space="preserve"> koji posjeduju strukovnu sposobnost, stručno znanje i iskustvo potrebno za izvršavanje usluga:</w:t>
      </w:r>
    </w:p>
    <w:p w:rsidR="00F15740" w:rsidRDefault="00F15740" w:rsidP="00FC66B0">
      <w:pPr>
        <w:jc w:val="both"/>
        <w:rPr>
          <w:rFonts w:ascii="Arial" w:hAnsi="Arial" w:cs="Arial"/>
          <w:b/>
          <w:sz w:val="24"/>
          <w:szCs w:val="24"/>
        </w:rPr>
      </w:pPr>
    </w:p>
    <w:p w:rsidR="00FC66B0" w:rsidRDefault="00FC66B0" w:rsidP="003E714D">
      <w:pPr>
        <w:ind w:left="1418" w:hanging="1134"/>
        <w:jc w:val="both"/>
        <w:rPr>
          <w:rFonts w:ascii="Arial" w:hAnsi="Arial" w:cs="Arial"/>
          <w:b/>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EE5A03">
        <w:rPr>
          <w:rFonts w:ascii="Arial" w:hAnsi="Arial" w:cs="Arial"/>
          <w:sz w:val="24"/>
          <w:szCs w:val="24"/>
        </w:rPr>
        <w:t>3</w:t>
      </w:r>
      <w:r>
        <w:rPr>
          <w:rFonts w:ascii="Arial" w:hAnsi="Arial" w:cs="Arial"/>
          <w:sz w:val="24"/>
          <w:szCs w:val="24"/>
        </w:rPr>
        <w:t>.1. Minimalno dva stručnjaka koji posjeduju certifikat iz područja znanja implementacije i održavanja Microsoft serverskih operativnih sustava i alata</w:t>
      </w:r>
      <w:r>
        <w:rPr>
          <w:rFonts w:ascii="Arial" w:hAnsi="Arial" w:cs="Arial"/>
          <w:b/>
          <w:sz w:val="24"/>
          <w:szCs w:val="24"/>
        </w:rPr>
        <w:t xml:space="preserve"> </w:t>
      </w:r>
      <w:r>
        <w:rPr>
          <w:rFonts w:ascii="Arial" w:hAnsi="Arial" w:cs="Arial"/>
          <w:sz w:val="24"/>
          <w:szCs w:val="24"/>
        </w:rPr>
        <w:t>od verzije Microsoft Windows server 2008 do 2012 R2, minimum:</w:t>
      </w:r>
    </w:p>
    <w:p w:rsidR="00FC66B0" w:rsidRDefault="00FC66B0" w:rsidP="003E714D">
      <w:pPr>
        <w:ind w:left="1418"/>
        <w:jc w:val="both"/>
        <w:rPr>
          <w:rFonts w:ascii="Arial" w:hAnsi="Arial" w:cs="Arial"/>
          <w:sz w:val="24"/>
          <w:szCs w:val="24"/>
        </w:rPr>
      </w:pPr>
      <w:r>
        <w:rPr>
          <w:rFonts w:ascii="Arial" w:hAnsi="Arial" w:cs="Arial"/>
          <w:sz w:val="24"/>
          <w:szCs w:val="24"/>
        </w:rPr>
        <w:t xml:space="preserve">Microsoft </w:t>
      </w:r>
      <w:proofErr w:type="spellStart"/>
      <w:r>
        <w:rPr>
          <w:rFonts w:ascii="Arial" w:hAnsi="Arial" w:cs="Arial"/>
          <w:sz w:val="24"/>
          <w:szCs w:val="24"/>
        </w:rPr>
        <w:t>Certified</w:t>
      </w:r>
      <w:proofErr w:type="spellEnd"/>
      <w:r>
        <w:rPr>
          <w:rFonts w:ascii="Arial" w:hAnsi="Arial" w:cs="Arial"/>
          <w:sz w:val="24"/>
          <w:szCs w:val="24"/>
        </w:rPr>
        <w:t xml:space="preserve"> IT Professional Enterprise Administrator on </w:t>
      </w:r>
      <w:proofErr w:type="spellStart"/>
      <w:r>
        <w:rPr>
          <w:rFonts w:ascii="Arial" w:hAnsi="Arial" w:cs="Arial"/>
          <w:sz w:val="24"/>
          <w:szCs w:val="24"/>
        </w:rPr>
        <w:t>windows</w:t>
      </w:r>
      <w:proofErr w:type="spellEnd"/>
      <w:r>
        <w:rPr>
          <w:rFonts w:ascii="Arial" w:hAnsi="Arial" w:cs="Arial"/>
          <w:sz w:val="24"/>
          <w:szCs w:val="24"/>
        </w:rPr>
        <w:t xml:space="preserve"> server 2008 i Microsoft® </w:t>
      </w:r>
      <w:proofErr w:type="spellStart"/>
      <w:r>
        <w:rPr>
          <w:rFonts w:ascii="Arial" w:hAnsi="Arial" w:cs="Arial"/>
          <w:sz w:val="24"/>
          <w:szCs w:val="24"/>
        </w:rPr>
        <w:t>Certified</w:t>
      </w:r>
      <w:proofErr w:type="spellEnd"/>
      <w:r>
        <w:rPr>
          <w:rFonts w:ascii="Arial" w:hAnsi="Arial" w:cs="Arial"/>
          <w:sz w:val="24"/>
          <w:szCs w:val="24"/>
        </w:rPr>
        <w:t xml:space="preserve"> </w:t>
      </w:r>
      <w:proofErr w:type="spellStart"/>
      <w:r>
        <w:rPr>
          <w:rFonts w:ascii="Arial" w:hAnsi="Arial" w:cs="Arial"/>
          <w:sz w:val="24"/>
          <w:szCs w:val="24"/>
        </w:rPr>
        <w:t>Solutions</w:t>
      </w:r>
      <w:proofErr w:type="spellEnd"/>
      <w:r>
        <w:rPr>
          <w:rFonts w:ascii="Arial" w:hAnsi="Arial" w:cs="Arial"/>
          <w:sz w:val="24"/>
          <w:szCs w:val="24"/>
        </w:rPr>
        <w:t xml:space="preserve"> </w:t>
      </w:r>
      <w:proofErr w:type="spellStart"/>
      <w:r>
        <w:rPr>
          <w:rFonts w:ascii="Arial" w:hAnsi="Arial" w:cs="Arial"/>
          <w:sz w:val="24"/>
          <w:szCs w:val="24"/>
        </w:rPr>
        <w:t>Expert</w:t>
      </w:r>
      <w:proofErr w:type="spellEnd"/>
      <w:r>
        <w:rPr>
          <w:rFonts w:ascii="Arial" w:hAnsi="Arial" w:cs="Arial"/>
          <w:sz w:val="24"/>
          <w:szCs w:val="24"/>
        </w:rPr>
        <w:t xml:space="preserve">: 2012 Server </w:t>
      </w:r>
      <w:proofErr w:type="spellStart"/>
      <w:r>
        <w:rPr>
          <w:rFonts w:ascii="Arial" w:hAnsi="Arial" w:cs="Arial"/>
          <w:sz w:val="24"/>
          <w:szCs w:val="24"/>
        </w:rPr>
        <w:t>Infrastructure</w:t>
      </w:r>
      <w:proofErr w:type="spellEnd"/>
    </w:p>
    <w:p w:rsidR="00FC66B0" w:rsidRDefault="00FC66B0" w:rsidP="003E714D">
      <w:pPr>
        <w:ind w:firstLine="284"/>
        <w:jc w:val="both"/>
        <w:rPr>
          <w:rFonts w:ascii="Arial" w:hAnsi="Arial" w:cs="Arial"/>
          <w:b/>
          <w:sz w:val="24"/>
          <w:szCs w:val="24"/>
        </w:rPr>
      </w:pPr>
    </w:p>
    <w:p w:rsidR="00FC66B0" w:rsidRDefault="00FC66B0" w:rsidP="003E714D">
      <w:pPr>
        <w:ind w:left="1418" w:hanging="1134"/>
        <w:jc w:val="both"/>
        <w:rPr>
          <w:rFonts w:ascii="Arial" w:hAnsi="Arial" w:cs="Arial"/>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EE5A03">
        <w:rPr>
          <w:rFonts w:ascii="Arial" w:hAnsi="Arial" w:cs="Arial"/>
          <w:sz w:val="24"/>
          <w:szCs w:val="24"/>
        </w:rPr>
        <w:t>3</w:t>
      </w:r>
      <w:r>
        <w:rPr>
          <w:rFonts w:ascii="Arial" w:hAnsi="Arial" w:cs="Arial"/>
          <w:sz w:val="24"/>
          <w:szCs w:val="24"/>
        </w:rPr>
        <w:t xml:space="preserve">.2. Minimalno dva stručnjaka koji posjeduju certifikat iz područja znanja implementacije i održavanje </w:t>
      </w:r>
      <w:proofErr w:type="spellStart"/>
      <w:r>
        <w:rPr>
          <w:rFonts w:ascii="Arial" w:hAnsi="Arial" w:cs="Arial"/>
          <w:sz w:val="24"/>
          <w:szCs w:val="24"/>
        </w:rPr>
        <w:t>VmWare</w:t>
      </w:r>
      <w:proofErr w:type="spellEnd"/>
      <w:r>
        <w:rPr>
          <w:rFonts w:ascii="Arial" w:hAnsi="Arial" w:cs="Arial"/>
          <w:sz w:val="24"/>
          <w:szCs w:val="24"/>
        </w:rPr>
        <w:t xml:space="preserve"> </w:t>
      </w:r>
      <w:proofErr w:type="spellStart"/>
      <w:r>
        <w:rPr>
          <w:rFonts w:ascii="Arial" w:hAnsi="Arial" w:cs="Arial"/>
          <w:sz w:val="24"/>
          <w:szCs w:val="24"/>
        </w:rPr>
        <w:t>virtualizacijkih</w:t>
      </w:r>
      <w:proofErr w:type="spellEnd"/>
      <w:r>
        <w:rPr>
          <w:rFonts w:ascii="Arial" w:hAnsi="Arial" w:cs="Arial"/>
          <w:sz w:val="24"/>
          <w:szCs w:val="24"/>
        </w:rPr>
        <w:t xml:space="preserve"> sustava</w:t>
      </w:r>
      <w:r>
        <w:rPr>
          <w:rFonts w:ascii="Arial" w:hAnsi="Arial" w:cs="Arial"/>
          <w:b/>
          <w:sz w:val="24"/>
          <w:szCs w:val="24"/>
        </w:rPr>
        <w:t xml:space="preserve"> </w:t>
      </w:r>
      <w:r>
        <w:rPr>
          <w:rFonts w:ascii="Arial" w:hAnsi="Arial" w:cs="Arial"/>
          <w:sz w:val="24"/>
          <w:szCs w:val="24"/>
        </w:rPr>
        <w:t xml:space="preserve">(minimalno </w:t>
      </w:r>
      <w:proofErr w:type="spellStart"/>
      <w:r>
        <w:rPr>
          <w:rFonts w:ascii="Arial" w:hAnsi="Arial" w:cs="Arial"/>
          <w:sz w:val="24"/>
          <w:szCs w:val="24"/>
        </w:rPr>
        <w:t>VMware</w:t>
      </w:r>
      <w:proofErr w:type="spellEnd"/>
      <w:r>
        <w:rPr>
          <w:rFonts w:ascii="Arial" w:hAnsi="Arial" w:cs="Arial"/>
          <w:sz w:val="24"/>
          <w:szCs w:val="24"/>
        </w:rPr>
        <w:t xml:space="preserve"> </w:t>
      </w:r>
      <w:proofErr w:type="spellStart"/>
      <w:r>
        <w:rPr>
          <w:rFonts w:ascii="Arial" w:hAnsi="Arial" w:cs="Arial"/>
          <w:sz w:val="24"/>
          <w:szCs w:val="24"/>
        </w:rPr>
        <w:t>Certified</w:t>
      </w:r>
      <w:proofErr w:type="spellEnd"/>
      <w:r>
        <w:rPr>
          <w:rFonts w:ascii="Arial" w:hAnsi="Arial" w:cs="Arial"/>
          <w:sz w:val="24"/>
          <w:szCs w:val="24"/>
        </w:rPr>
        <w:t xml:space="preserve"> Professional 5 ili noviji)</w:t>
      </w:r>
    </w:p>
    <w:p w:rsidR="00FC66B0" w:rsidRDefault="00FC66B0" w:rsidP="003E714D">
      <w:pPr>
        <w:ind w:firstLine="284"/>
        <w:jc w:val="both"/>
        <w:rPr>
          <w:rFonts w:ascii="Arial" w:hAnsi="Arial" w:cs="Arial"/>
          <w:sz w:val="24"/>
          <w:szCs w:val="24"/>
        </w:rPr>
      </w:pPr>
    </w:p>
    <w:p w:rsidR="00FC66B0" w:rsidRDefault="00FC66B0" w:rsidP="003E714D">
      <w:pPr>
        <w:ind w:left="1418" w:hanging="1134"/>
        <w:jc w:val="both"/>
        <w:rPr>
          <w:rFonts w:ascii="Arial" w:hAnsi="Arial" w:cs="Arial"/>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EE5A03">
        <w:rPr>
          <w:rFonts w:ascii="Arial" w:hAnsi="Arial" w:cs="Arial"/>
          <w:sz w:val="24"/>
          <w:szCs w:val="24"/>
        </w:rPr>
        <w:t>3</w:t>
      </w:r>
      <w:r>
        <w:rPr>
          <w:rFonts w:ascii="Arial" w:hAnsi="Arial" w:cs="Arial"/>
          <w:sz w:val="24"/>
          <w:szCs w:val="24"/>
        </w:rPr>
        <w:t xml:space="preserve">.3. Minimalno jedan stručnjak koji posjeduje certifikat iz područja znanja implementacije i održavanja </w:t>
      </w:r>
      <w:proofErr w:type="spellStart"/>
      <w:r>
        <w:rPr>
          <w:rFonts w:ascii="Arial" w:hAnsi="Arial" w:cs="Arial"/>
          <w:sz w:val="24"/>
          <w:szCs w:val="24"/>
        </w:rPr>
        <w:t>Veeam</w:t>
      </w:r>
      <w:proofErr w:type="spellEnd"/>
      <w:r>
        <w:rPr>
          <w:rFonts w:ascii="Arial" w:hAnsi="Arial" w:cs="Arial"/>
          <w:sz w:val="24"/>
          <w:szCs w:val="24"/>
        </w:rPr>
        <w:t xml:space="preserve"> sustava</w:t>
      </w:r>
    </w:p>
    <w:p w:rsidR="00FC66B0" w:rsidRDefault="00FC66B0" w:rsidP="003E714D">
      <w:pPr>
        <w:ind w:firstLine="284"/>
        <w:jc w:val="both"/>
        <w:rPr>
          <w:rFonts w:ascii="Arial" w:hAnsi="Arial" w:cs="Arial"/>
          <w:sz w:val="24"/>
          <w:szCs w:val="24"/>
        </w:rPr>
      </w:pPr>
    </w:p>
    <w:p w:rsidR="00FC66B0" w:rsidRDefault="00FC66B0" w:rsidP="003E714D">
      <w:pPr>
        <w:ind w:left="1418" w:hanging="1134"/>
        <w:jc w:val="both"/>
        <w:rPr>
          <w:rFonts w:ascii="Arial" w:hAnsi="Arial" w:cs="Arial"/>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EE5A03">
        <w:rPr>
          <w:rFonts w:ascii="Arial" w:hAnsi="Arial" w:cs="Arial"/>
          <w:sz w:val="24"/>
          <w:szCs w:val="24"/>
        </w:rPr>
        <w:t>3</w:t>
      </w:r>
      <w:r>
        <w:rPr>
          <w:rFonts w:ascii="Arial" w:hAnsi="Arial" w:cs="Arial"/>
          <w:sz w:val="24"/>
          <w:szCs w:val="24"/>
        </w:rPr>
        <w:t xml:space="preserve">.4. Minimalno jedan stručnjak koji posjeduje certifikat iz područja znanja </w:t>
      </w:r>
      <w:r>
        <w:rPr>
          <w:rFonts w:ascii="Arial" w:hAnsi="Arial" w:cs="Arial"/>
          <w:sz w:val="24"/>
          <w:szCs w:val="24"/>
        </w:rPr>
        <w:lastRenderedPageBreak/>
        <w:t xml:space="preserve">implementacije i održavanje IBM </w:t>
      </w:r>
      <w:proofErr w:type="spellStart"/>
      <w:r>
        <w:rPr>
          <w:rFonts w:ascii="Arial" w:hAnsi="Arial" w:cs="Arial"/>
          <w:sz w:val="24"/>
          <w:szCs w:val="24"/>
        </w:rPr>
        <w:t>storage</w:t>
      </w:r>
      <w:proofErr w:type="spellEnd"/>
      <w:r>
        <w:rPr>
          <w:rFonts w:ascii="Arial" w:hAnsi="Arial" w:cs="Arial"/>
          <w:sz w:val="24"/>
          <w:szCs w:val="24"/>
        </w:rPr>
        <w:t xml:space="preserve"> sustava</w:t>
      </w:r>
    </w:p>
    <w:p w:rsidR="00FC66B0" w:rsidRDefault="00FC66B0" w:rsidP="003E714D">
      <w:pPr>
        <w:ind w:firstLine="284"/>
        <w:jc w:val="both"/>
        <w:rPr>
          <w:rFonts w:ascii="Arial" w:hAnsi="Arial" w:cs="Arial"/>
          <w:sz w:val="24"/>
          <w:szCs w:val="24"/>
        </w:rPr>
      </w:pPr>
    </w:p>
    <w:p w:rsidR="00FC66B0" w:rsidRDefault="00FC66B0" w:rsidP="003E714D">
      <w:pPr>
        <w:ind w:left="1418" w:hanging="1134"/>
        <w:jc w:val="both"/>
        <w:rPr>
          <w:rFonts w:ascii="Arial" w:hAnsi="Arial" w:cs="Arial"/>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EE5A03">
        <w:rPr>
          <w:rFonts w:ascii="Arial" w:hAnsi="Arial" w:cs="Arial"/>
          <w:sz w:val="24"/>
          <w:szCs w:val="24"/>
        </w:rPr>
        <w:t>3</w:t>
      </w:r>
      <w:r>
        <w:rPr>
          <w:rFonts w:ascii="Arial" w:hAnsi="Arial" w:cs="Arial"/>
          <w:sz w:val="24"/>
          <w:szCs w:val="24"/>
        </w:rPr>
        <w:t xml:space="preserve">.5. Minimalno jedan stručnjak koji posjeduje certifikat iz područja znanja implementacije i održavanja navedene </w:t>
      </w:r>
      <w:proofErr w:type="spellStart"/>
      <w:r>
        <w:rPr>
          <w:rFonts w:ascii="Arial" w:hAnsi="Arial" w:cs="Arial"/>
          <w:sz w:val="24"/>
          <w:szCs w:val="24"/>
        </w:rPr>
        <w:t>hp</w:t>
      </w:r>
      <w:proofErr w:type="spellEnd"/>
      <w:r>
        <w:rPr>
          <w:rFonts w:ascii="Arial" w:hAnsi="Arial" w:cs="Arial"/>
          <w:sz w:val="24"/>
          <w:szCs w:val="24"/>
        </w:rPr>
        <w:t xml:space="preserve"> opreme (</w:t>
      </w:r>
      <w:proofErr w:type="spellStart"/>
      <w:r>
        <w:rPr>
          <w:rFonts w:ascii="Arial" w:hAnsi="Arial" w:cs="Arial"/>
          <w:sz w:val="24"/>
          <w:szCs w:val="24"/>
        </w:rPr>
        <w:t>storage</w:t>
      </w:r>
      <w:proofErr w:type="spellEnd"/>
      <w:r>
        <w:rPr>
          <w:rFonts w:ascii="Arial" w:hAnsi="Arial" w:cs="Arial"/>
          <w:sz w:val="24"/>
          <w:szCs w:val="24"/>
        </w:rPr>
        <w:t>, server)</w:t>
      </w:r>
    </w:p>
    <w:p w:rsidR="00FC66B0" w:rsidRDefault="00FC66B0" w:rsidP="003E714D">
      <w:pPr>
        <w:ind w:firstLine="284"/>
        <w:jc w:val="both"/>
        <w:rPr>
          <w:rFonts w:ascii="Arial" w:hAnsi="Arial" w:cs="Arial"/>
          <w:sz w:val="24"/>
          <w:szCs w:val="24"/>
        </w:rPr>
      </w:pPr>
    </w:p>
    <w:p w:rsidR="00FC66B0" w:rsidRDefault="00FC66B0" w:rsidP="003E714D">
      <w:pPr>
        <w:ind w:left="1418" w:hanging="1134"/>
        <w:jc w:val="both"/>
        <w:rPr>
          <w:rFonts w:ascii="Arial" w:hAnsi="Arial" w:cs="Arial"/>
          <w:b/>
          <w:sz w:val="24"/>
          <w:szCs w:val="24"/>
        </w:rPr>
      </w:pPr>
      <w:r>
        <w:rPr>
          <w:rFonts w:ascii="Arial" w:hAnsi="Arial" w:cs="Arial"/>
          <w:sz w:val="24"/>
          <w:szCs w:val="24"/>
        </w:rPr>
        <w:t>1</w:t>
      </w:r>
      <w:r w:rsidR="003E714D">
        <w:rPr>
          <w:rFonts w:ascii="Arial" w:hAnsi="Arial" w:cs="Arial"/>
          <w:sz w:val="24"/>
          <w:szCs w:val="24"/>
        </w:rPr>
        <w:t>2</w:t>
      </w:r>
      <w:r>
        <w:rPr>
          <w:rFonts w:ascii="Arial" w:hAnsi="Arial" w:cs="Arial"/>
          <w:sz w:val="24"/>
          <w:szCs w:val="24"/>
        </w:rPr>
        <w:t>.2.</w:t>
      </w:r>
      <w:r w:rsidR="00EE5A03">
        <w:rPr>
          <w:rFonts w:ascii="Arial" w:hAnsi="Arial" w:cs="Arial"/>
          <w:sz w:val="24"/>
          <w:szCs w:val="24"/>
        </w:rPr>
        <w:t>3</w:t>
      </w:r>
      <w:r>
        <w:rPr>
          <w:rFonts w:ascii="Arial" w:hAnsi="Arial" w:cs="Arial"/>
          <w:sz w:val="24"/>
          <w:szCs w:val="24"/>
        </w:rPr>
        <w:t>.6. Minimalno jedan stručnjak koji posjeduje certifikat iz područja znanja održavanja UPS sustava MGE/</w:t>
      </w:r>
      <w:proofErr w:type="spellStart"/>
      <w:r>
        <w:rPr>
          <w:rFonts w:ascii="Arial" w:hAnsi="Arial" w:cs="Arial"/>
          <w:sz w:val="24"/>
          <w:szCs w:val="24"/>
        </w:rPr>
        <w:t>Eaton</w:t>
      </w:r>
      <w:proofErr w:type="spellEnd"/>
      <w:r>
        <w:rPr>
          <w:rFonts w:ascii="Arial" w:hAnsi="Arial" w:cs="Arial"/>
          <w:sz w:val="24"/>
          <w:szCs w:val="24"/>
        </w:rPr>
        <w:t>.</w:t>
      </w:r>
    </w:p>
    <w:p w:rsidR="00FC66B0" w:rsidRDefault="00FC66B0" w:rsidP="00FC66B0">
      <w:pPr>
        <w:pStyle w:val="Odlomakpopisa"/>
        <w:ind w:left="0"/>
        <w:jc w:val="both"/>
        <w:rPr>
          <w:sz w:val="24"/>
          <w:szCs w:val="24"/>
        </w:rPr>
      </w:pPr>
    </w:p>
    <w:p w:rsidR="00FC66B0" w:rsidRDefault="00FC66B0" w:rsidP="00FC66B0">
      <w:pPr>
        <w:pStyle w:val="Odlomakpopisa"/>
        <w:ind w:left="0"/>
        <w:jc w:val="both"/>
        <w:rPr>
          <w:sz w:val="24"/>
          <w:szCs w:val="24"/>
        </w:rPr>
      </w:pPr>
      <w:r>
        <w:rPr>
          <w:sz w:val="24"/>
          <w:szCs w:val="24"/>
        </w:rPr>
        <w:t xml:space="preserve">Uz </w:t>
      </w:r>
      <w:r>
        <w:rPr>
          <w:b/>
          <w:sz w:val="24"/>
          <w:szCs w:val="24"/>
        </w:rPr>
        <w:t>izjavu (Obrazac 6)</w:t>
      </w:r>
      <w:r>
        <w:rPr>
          <w:sz w:val="24"/>
          <w:szCs w:val="24"/>
        </w:rPr>
        <w:t xml:space="preserve"> u kojoj je upisano ime i prezime svakog člana stručnog tima, potrebno je dostaviti i životopis svakog člana te potvrde o udovoljavanju svakog pojedinačnog uvjeta o strukovnoj sposobnosti, stručnom znanju i iskustvu potrebnom za izvršavanje usluga u obliku certifikata kojima se traženi uvjeti dokazuju. </w:t>
      </w:r>
    </w:p>
    <w:p w:rsidR="00FC66B0" w:rsidRDefault="00FC66B0" w:rsidP="00FC66B0">
      <w:pPr>
        <w:jc w:val="both"/>
        <w:rPr>
          <w:rFonts w:ascii="Arial" w:hAnsi="Arial" w:cs="Arial"/>
          <w:b/>
          <w:sz w:val="24"/>
          <w:szCs w:val="24"/>
        </w:rPr>
      </w:pPr>
    </w:p>
    <w:p w:rsidR="00FC66B0" w:rsidRDefault="00FC66B0" w:rsidP="00FC66B0">
      <w:pPr>
        <w:pStyle w:val="Odlomakpopisa"/>
        <w:ind w:left="0"/>
        <w:jc w:val="both"/>
        <w:rPr>
          <w:sz w:val="24"/>
          <w:szCs w:val="24"/>
        </w:rPr>
      </w:pPr>
      <w:r>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FC66B0" w:rsidRDefault="00FC66B0" w:rsidP="00FC66B0">
      <w:pPr>
        <w:pStyle w:val="Odlomakpopisa"/>
        <w:ind w:left="0"/>
        <w:jc w:val="both"/>
        <w:rPr>
          <w:sz w:val="24"/>
          <w:szCs w:val="24"/>
        </w:rPr>
      </w:pPr>
    </w:p>
    <w:p w:rsidR="00FC66B0" w:rsidRDefault="00FC66B0" w:rsidP="00FC66B0">
      <w:pPr>
        <w:jc w:val="both"/>
        <w:rPr>
          <w:rFonts w:ascii="Arial" w:hAnsi="Arial" w:cs="Arial"/>
          <w:color w:val="000000"/>
          <w:sz w:val="24"/>
          <w:szCs w:val="24"/>
        </w:rPr>
      </w:pPr>
      <w:r>
        <w:rPr>
          <w:rFonts w:ascii="Arial" w:hAnsi="Arial" w:cs="Arial"/>
          <w:sz w:val="24"/>
          <w:szCs w:val="24"/>
        </w:rPr>
        <w:t xml:space="preserve">Dokazi iz ove točke prilažu se u </w:t>
      </w:r>
      <w:r>
        <w:rPr>
          <w:rFonts w:ascii="Arial" w:hAnsi="Arial" w:cs="Arial"/>
          <w:sz w:val="24"/>
          <w:szCs w:val="24"/>
          <w:u w:val="single"/>
        </w:rPr>
        <w:t>neovjerenoj preslici, na hrvatskom jeziku; neovjerenom preslikom smatra se i neovjereni ispis elektroničke isprave</w:t>
      </w:r>
      <w:r>
        <w:rPr>
          <w:rFonts w:ascii="Arial" w:hAnsi="Arial" w:cs="Arial"/>
          <w:sz w:val="24"/>
          <w:szCs w:val="24"/>
        </w:rPr>
        <w:t xml:space="preserve">. </w:t>
      </w:r>
      <w:r>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FC66B0" w:rsidRDefault="00FC66B0" w:rsidP="00FC66B0">
      <w:pPr>
        <w:jc w:val="both"/>
        <w:rPr>
          <w:rFonts w:ascii="Arial" w:hAnsi="Arial" w:cs="Arial"/>
          <w:color w:val="000000"/>
          <w:sz w:val="24"/>
          <w:szCs w:val="24"/>
        </w:rPr>
      </w:pPr>
      <w:r>
        <w:rPr>
          <w:rFonts w:ascii="Arial" w:hAnsi="Arial" w:cs="Arial"/>
          <w:color w:val="000000"/>
          <w:sz w:val="24"/>
          <w:szCs w:val="24"/>
        </w:rPr>
        <w:t>Ukoliko je gospodarski subjekt već u ponudi dostavio određene dokumente u izvorniku ili ovjerenoj preslici, nije ih dužan ponovo dostavljati.</w:t>
      </w:r>
    </w:p>
    <w:p w:rsidR="005919AC" w:rsidRDefault="005919AC" w:rsidP="005919AC">
      <w:pPr>
        <w:pStyle w:val="2012TEXT"/>
        <w:spacing w:after="0"/>
        <w:ind w:left="0"/>
        <w:rPr>
          <w:rFonts w:cs="Arial"/>
          <w:color w:val="000000"/>
          <w:sz w:val="24"/>
          <w:szCs w:val="24"/>
        </w:rPr>
      </w:pPr>
    </w:p>
    <w:bookmarkEnd w:id="0"/>
    <w:bookmarkEnd w:id="1"/>
    <w:p w:rsidR="005919AC" w:rsidRPr="00492085" w:rsidRDefault="005919AC" w:rsidP="005919AC">
      <w:pPr>
        <w:rPr>
          <w:rFonts w:ascii="Arial" w:hAnsi="Arial" w:cs="Arial"/>
          <w:b/>
          <w:sz w:val="24"/>
          <w:szCs w:val="24"/>
        </w:rPr>
      </w:pPr>
      <w:r w:rsidRPr="00492085">
        <w:rPr>
          <w:rFonts w:ascii="Arial" w:hAnsi="Arial" w:cs="Arial"/>
          <w:b/>
          <w:sz w:val="24"/>
          <w:szCs w:val="24"/>
        </w:rPr>
        <w:t>1</w:t>
      </w:r>
      <w:r w:rsidR="00D3360F">
        <w:rPr>
          <w:rFonts w:ascii="Arial" w:hAnsi="Arial" w:cs="Arial"/>
          <w:b/>
          <w:sz w:val="24"/>
          <w:szCs w:val="24"/>
        </w:rPr>
        <w:t>3</w:t>
      </w:r>
      <w:r w:rsidRPr="00492085">
        <w:rPr>
          <w:rFonts w:ascii="Arial" w:hAnsi="Arial" w:cs="Arial"/>
          <w:b/>
          <w:sz w:val="24"/>
          <w:szCs w:val="24"/>
        </w:rPr>
        <w:t xml:space="preserve">. </w:t>
      </w:r>
      <w:r>
        <w:rPr>
          <w:rFonts w:ascii="Arial" w:hAnsi="Arial" w:cs="Arial"/>
          <w:b/>
          <w:sz w:val="24"/>
          <w:szCs w:val="24"/>
        </w:rPr>
        <w:t>S</w:t>
      </w:r>
      <w:r w:rsidRPr="00492085">
        <w:rPr>
          <w:rFonts w:ascii="Arial" w:hAnsi="Arial" w:cs="Arial"/>
          <w:b/>
          <w:sz w:val="24"/>
          <w:szCs w:val="24"/>
        </w:rPr>
        <w:t>adržaj</w:t>
      </w:r>
      <w:r>
        <w:rPr>
          <w:rFonts w:ascii="Arial" w:hAnsi="Arial" w:cs="Arial"/>
          <w:b/>
          <w:sz w:val="24"/>
          <w:szCs w:val="24"/>
        </w:rPr>
        <w:t>,</w:t>
      </w:r>
      <w:r w:rsidRPr="00492085">
        <w:rPr>
          <w:rFonts w:ascii="Arial" w:hAnsi="Arial" w:cs="Arial"/>
          <w:b/>
          <w:sz w:val="24"/>
          <w:szCs w:val="24"/>
        </w:rPr>
        <w:t xml:space="preserve"> </w:t>
      </w:r>
      <w:r>
        <w:rPr>
          <w:rFonts w:ascii="Arial" w:hAnsi="Arial" w:cs="Arial"/>
          <w:b/>
          <w:sz w:val="24"/>
          <w:szCs w:val="24"/>
        </w:rPr>
        <w:t>o</w:t>
      </w:r>
      <w:r w:rsidRPr="00492085">
        <w:rPr>
          <w:rFonts w:ascii="Arial" w:hAnsi="Arial" w:cs="Arial"/>
          <w:b/>
          <w:sz w:val="24"/>
          <w:szCs w:val="24"/>
        </w:rPr>
        <w:t>blik, način izrade i način dostave ponuda</w:t>
      </w:r>
    </w:p>
    <w:p w:rsidR="005919AC" w:rsidRPr="00D3360F" w:rsidRDefault="005919AC" w:rsidP="00D3360F">
      <w:pPr>
        <w:pStyle w:val="Odlomakpopisa"/>
        <w:numPr>
          <w:ilvl w:val="1"/>
          <w:numId w:val="30"/>
        </w:numPr>
        <w:rPr>
          <w:sz w:val="24"/>
          <w:szCs w:val="24"/>
          <w:u w:val="single"/>
        </w:rPr>
      </w:pPr>
      <w:r w:rsidRPr="00D3360F">
        <w:rPr>
          <w:sz w:val="24"/>
          <w:szCs w:val="24"/>
          <w:u w:val="single"/>
        </w:rPr>
        <w:t>Sadržaj ponude</w:t>
      </w:r>
    </w:p>
    <w:p w:rsidR="005919AC" w:rsidRPr="00492085" w:rsidRDefault="005919AC" w:rsidP="005919AC">
      <w:pPr>
        <w:pStyle w:val="Tijeloteksta"/>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 xml:space="preserve">Ponudbeni list (Obrazac 1) </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Izjava o nekažnjavanju (Obrazac 2)</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I</w:t>
      </w:r>
      <w:r w:rsidRPr="007B2EAE">
        <w:rPr>
          <w:rFonts w:ascii="Arial" w:hAnsi="Arial" w:cs="Arial"/>
          <w:color w:val="000000" w:themeColor="text1"/>
          <w:spacing w:val="-1"/>
          <w:sz w:val="24"/>
          <w:szCs w:val="24"/>
        </w:rPr>
        <w:t>zjav</w:t>
      </w:r>
      <w:r>
        <w:rPr>
          <w:rFonts w:ascii="Arial" w:hAnsi="Arial" w:cs="Arial"/>
          <w:color w:val="000000" w:themeColor="text1"/>
          <w:spacing w:val="-1"/>
          <w:sz w:val="24"/>
          <w:szCs w:val="24"/>
        </w:rPr>
        <w:t>a</w:t>
      </w:r>
      <w:r w:rsidRPr="007B2EAE">
        <w:rPr>
          <w:rFonts w:ascii="Arial" w:hAnsi="Arial" w:cs="Arial"/>
          <w:color w:val="000000" w:themeColor="text1"/>
          <w:spacing w:val="-1"/>
          <w:sz w:val="24"/>
          <w:szCs w:val="24"/>
        </w:rPr>
        <w:t xml:space="preserve"> o istinitosti podataka </w:t>
      </w:r>
      <w:r>
        <w:rPr>
          <w:rFonts w:ascii="Arial" w:hAnsi="Arial" w:cs="Arial"/>
          <w:color w:val="000000" w:themeColor="text1"/>
          <w:spacing w:val="-1"/>
          <w:sz w:val="24"/>
          <w:szCs w:val="24"/>
        </w:rPr>
        <w:t>(</w:t>
      </w:r>
      <w:r w:rsidRPr="007B2EAE">
        <w:rPr>
          <w:rFonts w:ascii="Arial" w:hAnsi="Arial" w:cs="Arial"/>
          <w:color w:val="000000" w:themeColor="text1"/>
          <w:spacing w:val="-1"/>
          <w:sz w:val="24"/>
          <w:szCs w:val="24"/>
        </w:rPr>
        <w:t xml:space="preserve">Obrazac </w:t>
      </w:r>
      <w:r>
        <w:rPr>
          <w:rFonts w:ascii="Arial" w:hAnsi="Arial" w:cs="Arial"/>
          <w:color w:val="000000" w:themeColor="text1"/>
          <w:spacing w:val="-1"/>
          <w:sz w:val="24"/>
          <w:szCs w:val="24"/>
        </w:rPr>
        <w:t>3)</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da ne postoje obvezni razlozi za isključenje</w:t>
      </w:r>
    </w:p>
    <w:p w:rsidR="005919AC" w:rsidRPr="007E27B5"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sposobnosti</w:t>
      </w:r>
    </w:p>
    <w:p w:rsidR="005919AC" w:rsidRPr="00C76B02" w:rsidRDefault="005919AC" w:rsidP="005919AC">
      <w:pPr>
        <w:numPr>
          <w:ilvl w:val="0"/>
          <w:numId w:val="2"/>
        </w:numPr>
        <w:shd w:val="clear" w:color="auto" w:fill="FFFFFF"/>
        <w:spacing w:line="276" w:lineRule="auto"/>
        <w:ind w:left="1418" w:hanging="284"/>
        <w:jc w:val="both"/>
        <w:rPr>
          <w:rFonts w:ascii="Arial" w:hAnsi="Arial" w:cs="Arial"/>
          <w:spacing w:val="-1"/>
          <w:sz w:val="24"/>
          <w:szCs w:val="24"/>
        </w:rPr>
      </w:pPr>
      <w:r w:rsidRPr="002516EF">
        <w:rPr>
          <w:rFonts w:ascii="Arial" w:hAnsi="Arial" w:cs="Arial"/>
          <w:sz w:val="24"/>
          <w:szCs w:val="24"/>
        </w:rPr>
        <w:t xml:space="preserve">Popis ugovora </w:t>
      </w:r>
      <w:r w:rsidR="00D3360F">
        <w:rPr>
          <w:rFonts w:ascii="Arial" w:hAnsi="Arial" w:cs="Arial"/>
          <w:sz w:val="24"/>
          <w:szCs w:val="24"/>
        </w:rPr>
        <w:t xml:space="preserve">i potvrde </w:t>
      </w:r>
      <w:r w:rsidRPr="002516EF">
        <w:rPr>
          <w:rFonts w:ascii="Arial" w:hAnsi="Arial" w:cs="Arial"/>
          <w:sz w:val="24"/>
          <w:szCs w:val="24"/>
        </w:rPr>
        <w:t>o</w:t>
      </w:r>
      <w:r>
        <w:rPr>
          <w:rFonts w:ascii="Arial" w:hAnsi="Arial" w:cs="Arial"/>
          <w:sz w:val="24"/>
          <w:szCs w:val="24"/>
        </w:rPr>
        <w:t xml:space="preserve"> </w:t>
      </w:r>
      <w:r w:rsidR="00B46672">
        <w:rPr>
          <w:rFonts w:ascii="Arial" w:hAnsi="Arial" w:cs="Arial"/>
          <w:sz w:val="24"/>
          <w:szCs w:val="24"/>
        </w:rPr>
        <w:t>izvršenim uslugama</w:t>
      </w:r>
      <w:r>
        <w:rPr>
          <w:rFonts w:ascii="Arial" w:hAnsi="Arial" w:cs="Arial"/>
          <w:sz w:val="24"/>
          <w:szCs w:val="24"/>
        </w:rPr>
        <w:t xml:space="preserve"> </w:t>
      </w:r>
      <w:r>
        <w:rPr>
          <w:rFonts w:ascii="Arial" w:hAnsi="Arial" w:cs="Arial"/>
          <w:spacing w:val="-1"/>
          <w:sz w:val="24"/>
          <w:szCs w:val="24"/>
        </w:rPr>
        <w:t>u 201</w:t>
      </w:r>
      <w:r w:rsidR="008D54D8">
        <w:rPr>
          <w:rFonts w:ascii="Arial" w:hAnsi="Arial" w:cs="Arial"/>
          <w:spacing w:val="-1"/>
          <w:sz w:val="24"/>
          <w:szCs w:val="24"/>
        </w:rPr>
        <w:t>6</w:t>
      </w:r>
      <w:r>
        <w:rPr>
          <w:rFonts w:ascii="Arial" w:hAnsi="Arial" w:cs="Arial"/>
          <w:spacing w:val="-1"/>
          <w:sz w:val="24"/>
          <w:szCs w:val="24"/>
        </w:rPr>
        <w:t>. godini i tijekom prethodne tri (3)</w:t>
      </w:r>
      <w:r w:rsidRPr="00164D56">
        <w:rPr>
          <w:rFonts w:ascii="Arial" w:hAnsi="Arial" w:cs="Arial"/>
          <w:spacing w:val="-1"/>
          <w:sz w:val="24"/>
          <w:szCs w:val="24"/>
        </w:rPr>
        <w:t xml:space="preserve"> godine</w:t>
      </w:r>
      <w:r w:rsidRPr="002516EF">
        <w:rPr>
          <w:rFonts w:ascii="Arial" w:hAnsi="Arial" w:cs="Arial"/>
          <w:sz w:val="24"/>
          <w:szCs w:val="24"/>
        </w:rPr>
        <w:t xml:space="preserve"> (Obrazac </w:t>
      </w:r>
      <w:r w:rsidR="00321B2A">
        <w:rPr>
          <w:rFonts w:ascii="Arial" w:hAnsi="Arial" w:cs="Arial"/>
          <w:sz w:val="24"/>
          <w:szCs w:val="24"/>
        </w:rPr>
        <w:t>4</w:t>
      </w:r>
      <w:r w:rsidRPr="002516EF">
        <w:rPr>
          <w:rFonts w:ascii="Arial" w:hAnsi="Arial" w:cs="Arial"/>
          <w:sz w:val="24"/>
          <w:szCs w:val="24"/>
        </w:rPr>
        <w:t>)</w:t>
      </w:r>
    </w:p>
    <w:p w:rsidR="00C76B02" w:rsidRPr="005C0D51" w:rsidRDefault="00C76B02" w:rsidP="00C76B0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 xml:space="preserve">Izjava o izvršenim uslugama </w:t>
      </w:r>
      <w:r w:rsidRPr="00785C01">
        <w:rPr>
          <w:rFonts w:ascii="Arial" w:hAnsi="Arial" w:cs="Arial"/>
          <w:sz w:val="24"/>
          <w:szCs w:val="24"/>
        </w:rPr>
        <w:t xml:space="preserve">(Obrazac </w:t>
      </w:r>
      <w:r>
        <w:rPr>
          <w:rFonts w:ascii="Arial" w:hAnsi="Arial" w:cs="Arial"/>
          <w:sz w:val="24"/>
          <w:szCs w:val="24"/>
        </w:rPr>
        <w:t>5</w:t>
      </w:r>
      <w:r w:rsidRPr="00385B44">
        <w:rPr>
          <w:rFonts w:ascii="Arial" w:hAnsi="Arial" w:cs="Arial"/>
          <w:color w:val="000000" w:themeColor="text1"/>
          <w:spacing w:val="-1"/>
          <w:sz w:val="24"/>
          <w:szCs w:val="24"/>
        </w:rPr>
        <w:t>)</w:t>
      </w:r>
    </w:p>
    <w:p w:rsidR="00C76B02" w:rsidRPr="005C0D51" w:rsidRDefault="00C76B02" w:rsidP="00C76B0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 xml:space="preserve">Izjava o stručnoj sposobnosti </w:t>
      </w:r>
      <w:r w:rsidRPr="00785C01">
        <w:rPr>
          <w:rFonts w:ascii="Arial" w:hAnsi="Arial" w:cs="Arial"/>
          <w:sz w:val="24"/>
          <w:szCs w:val="24"/>
        </w:rPr>
        <w:t xml:space="preserve">(Obrazac </w:t>
      </w:r>
      <w:r>
        <w:rPr>
          <w:rFonts w:ascii="Arial" w:hAnsi="Arial" w:cs="Arial"/>
          <w:sz w:val="24"/>
          <w:szCs w:val="24"/>
        </w:rPr>
        <w:t>6</w:t>
      </w:r>
      <w:r w:rsidRPr="00385B44">
        <w:rPr>
          <w:rFonts w:ascii="Arial" w:hAnsi="Arial" w:cs="Arial"/>
          <w:color w:val="000000" w:themeColor="text1"/>
          <w:spacing w:val="-1"/>
          <w:sz w:val="24"/>
          <w:szCs w:val="24"/>
        </w:rPr>
        <w:t>)</w:t>
      </w:r>
    </w:p>
    <w:p w:rsidR="005919AC" w:rsidRPr="005C0D51"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785C01">
        <w:rPr>
          <w:rFonts w:ascii="Arial" w:hAnsi="Arial" w:cs="Arial"/>
          <w:sz w:val="24"/>
          <w:szCs w:val="24"/>
        </w:rPr>
        <w:t xml:space="preserve">Popunjeni i ovjereni troškovnik (Obrazac </w:t>
      </w:r>
      <w:r w:rsidR="00C76B02">
        <w:rPr>
          <w:rFonts w:ascii="Arial" w:hAnsi="Arial" w:cs="Arial"/>
          <w:sz w:val="24"/>
          <w:szCs w:val="24"/>
        </w:rPr>
        <w:t>7</w:t>
      </w:r>
      <w:r w:rsidRPr="00385B44">
        <w:rPr>
          <w:rFonts w:ascii="Arial" w:hAnsi="Arial" w:cs="Arial"/>
          <w:color w:val="000000" w:themeColor="text1"/>
          <w:spacing w:val="-1"/>
          <w:sz w:val="24"/>
          <w:szCs w:val="24"/>
        </w:rPr>
        <w:t>)</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0F4FF8">
        <w:rPr>
          <w:rFonts w:ascii="Arial" w:hAnsi="Arial" w:cs="Arial"/>
          <w:color w:val="000000" w:themeColor="text1"/>
          <w:spacing w:val="-1"/>
          <w:sz w:val="24"/>
          <w:szCs w:val="24"/>
        </w:rPr>
        <w:t xml:space="preserve">Ponuda pohranjena na mediju za pohranu podataka (CD ili DVD), uložena u </w:t>
      </w:r>
      <w:r w:rsidRPr="000F4FF8">
        <w:rPr>
          <w:rFonts w:ascii="Arial" w:hAnsi="Arial" w:cs="Arial"/>
          <w:color w:val="000000" w:themeColor="text1"/>
          <w:spacing w:val="-1"/>
          <w:sz w:val="24"/>
          <w:szCs w:val="24"/>
        </w:rPr>
        <w:lastRenderedPageBreak/>
        <w:t xml:space="preserve">PVC fascikl, uvezano u ponudi </w:t>
      </w:r>
    </w:p>
    <w:p w:rsidR="0072460E" w:rsidRPr="000F4FF8" w:rsidRDefault="00117BDE"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C</w:t>
      </w:r>
      <w:r w:rsidR="0072460E">
        <w:rPr>
          <w:rFonts w:ascii="Arial" w:hAnsi="Arial" w:cs="Arial"/>
          <w:color w:val="000000" w:themeColor="text1"/>
          <w:spacing w:val="-1"/>
          <w:sz w:val="24"/>
          <w:szCs w:val="24"/>
        </w:rPr>
        <w:t>ertifikati i atesti</w:t>
      </w:r>
      <w:r>
        <w:rPr>
          <w:rFonts w:ascii="Arial" w:hAnsi="Arial" w:cs="Arial"/>
          <w:color w:val="000000" w:themeColor="text1"/>
          <w:spacing w:val="-1"/>
          <w:sz w:val="24"/>
          <w:szCs w:val="24"/>
        </w:rPr>
        <w:t xml:space="preserve"> kojima se dokazuje sukladnost ponuđenog predmeta nabave s traženim od strane Naručitelja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potpiše te iste ne priloži ponudi, Naručitelj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3F4B83" w:rsidRDefault="003F4B83" w:rsidP="00324072">
      <w:pPr>
        <w:jc w:val="both"/>
        <w:rPr>
          <w:rFonts w:ascii="Arial" w:hAnsi="Arial" w:cs="Arial"/>
          <w:sz w:val="24"/>
          <w:szCs w:val="24"/>
        </w:rPr>
      </w:pPr>
    </w:p>
    <w:p w:rsidR="00FB3400" w:rsidRPr="00D3360F" w:rsidRDefault="00FB3400" w:rsidP="00D3360F">
      <w:pPr>
        <w:pStyle w:val="Odlomakpopisa"/>
        <w:numPr>
          <w:ilvl w:val="1"/>
          <w:numId w:val="30"/>
        </w:numPr>
        <w:jc w:val="both"/>
        <w:rPr>
          <w:sz w:val="24"/>
          <w:szCs w:val="24"/>
          <w:u w:val="single"/>
        </w:rPr>
      </w:pPr>
      <w:r w:rsidRPr="00D3360F">
        <w:rPr>
          <w:sz w:val="24"/>
          <w:szCs w:val="24"/>
          <w:u w:val="single"/>
        </w:rPr>
        <w:t>Oblik i način izrade ponuda</w:t>
      </w:r>
    </w:p>
    <w:p w:rsidR="00FB3400" w:rsidRDefault="00FB3400" w:rsidP="00324072">
      <w:pPr>
        <w:jc w:val="both"/>
        <w:rPr>
          <w:rFonts w:ascii="Arial" w:hAnsi="Arial" w:cs="Arial"/>
          <w:sz w:val="24"/>
          <w:szCs w:val="24"/>
        </w:rPr>
      </w:pPr>
    </w:p>
    <w:p w:rsidR="00013FDF" w:rsidRPr="00492085" w:rsidRDefault="00013FDF" w:rsidP="00324072">
      <w:pPr>
        <w:pStyle w:val="Odlomakpopisa"/>
        <w:ind w:left="0"/>
        <w:jc w:val="both"/>
        <w:rPr>
          <w:sz w:val="24"/>
          <w:szCs w:val="24"/>
        </w:rPr>
      </w:pPr>
      <w:r w:rsidRPr="00492085">
        <w:rPr>
          <w:sz w:val="24"/>
          <w:szCs w:val="24"/>
        </w:rPr>
        <w:t xml:space="preserve">Ponuda mora biti izrađena u papirnatom obliku na način naznačen u </w:t>
      </w:r>
      <w:r w:rsidR="00983F09">
        <w:rPr>
          <w:sz w:val="24"/>
          <w:szCs w:val="24"/>
        </w:rPr>
        <w:t>Pozivu na dostavu ponuda</w:t>
      </w:r>
      <w:r w:rsidRPr="00492085">
        <w:rPr>
          <w:sz w:val="24"/>
          <w:szCs w:val="24"/>
        </w:rPr>
        <w:t>.</w:t>
      </w:r>
    </w:p>
    <w:p w:rsidR="00013FDF" w:rsidRDefault="00013FDF" w:rsidP="00324072">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013FDF" w:rsidRPr="00492085" w:rsidRDefault="00013FDF" w:rsidP="00324072">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013FDF" w:rsidRDefault="00013FDF" w:rsidP="00324072">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Pr>
          <w:sz w:val="24"/>
          <w:szCs w:val="24"/>
        </w:rPr>
        <w:t>Ako je ponuda izrađena od više dijelova ponuditelj mora u sadržaju ponude navesti od koliko se dijelova ponuda sastoji.</w:t>
      </w:r>
    </w:p>
    <w:p w:rsidR="00013FDF" w:rsidRPr="00492085" w:rsidRDefault="00013FDF" w:rsidP="00324072">
      <w:pPr>
        <w:pStyle w:val="Odlomakpopisa"/>
        <w:ind w:left="0"/>
        <w:jc w:val="both"/>
        <w:rPr>
          <w:sz w:val="24"/>
          <w:szCs w:val="24"/>
        </w:rPr>
      </w:pPr>
      <w:r w:rsidRPr="00492085">
        <w:rPr>
          <w:sz w:val="24"/>
          <w:szCs w:val="24"/>
        </w:rPr>
        <w:t>Ponude se pišu neizbrisivom tintom.</w:t>
      </w:r>
    </w:p>
    <w:p w:rsidR="00013FDF" w:rsidRPr="00492085" w:rsidRDefault="00013FDF" w:rsidP="00324072">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013FDF" w:rsidRPr="00492085" w:rsidRDefault="00013FDF" w:rsidP="00324072">
      <w:pPr>
        <w:pStyle w:val="Odlomakpopisa"/>
        <w:ind w:left="0"/>
        <w:jc w:val="both"/>
        <w:rPr>
          <w:sz w:val="24"/>
          <w:szCs w:val="24"/>
        </w:rPr>
      </w:pPr>
      <w:r w:rsidRPr="00492085">
        <w:rPr>
          <w:sz w:val="24"/>
          <w:szCs w:val="24"/>
        </w:rPr>
        <w:t xml:space="preserve">Ispravci u ponudi moraju biti izrađeni na način da ispravljeni tekst ostane vidljiv (čitak) ili dokaziv. Ispravci moraju uz navod datuma biti potvrđeni pravovaljanim potpisom i pečatom </w:t>
      </w:r>
      <w:r w:rsidRPr="00492085">
        <w:rPr>
          <w:sz w:val="24"/>
          <w:szCs w:val="24"/>
        </w:rPr>
        <w:lastRenderedPageBreak/>
        <w:t>ovlaštene osobe gospodarskoga subjekta.</w:t>
      </w:r>
    </w:p>
    <w:p w:rsidR="008E3F5E" w:rsidRDefault="008E3F5E" w:rsidP="00324072">
      <w:pPr>
        <w:pStyle w:val="Odlomakpopisa"/>
        <w:ind w:left="0"/>
        <w:jc w:val="both"/>
        <w:rPr>
          <w:b/>
          <w:sz w:val="24"/>
          <w:szCs w:val="24"/>
        </w:rPr>
      </w:pPr>
    </w:p>
    <w:p w:rsidR="00A8795F" w:rsidRDefault="00A8795F" w:rsidP="00D3360F">
      <w:pPr>
        <w:pStyle w:val="Odlomakpopisa"/>
        <w:numPr>
          <w:ilvl w:val="1"/>
          <w:numId w:val="30"/>
        </w:numPr>
        <w:jc w:val="both"/>
        <w:rPr>
          <w:sz w:val="24"/>
          <w:szCs w:val="24"/>
          <w:u w:val="single"/>
        </w:rPr>
      </w:pPr>
      <w:r w:rsidRPr="00244D09">
        <w:rPr>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Fond za zaštitu okoliša i energetsku učinkovitost, </w:t>
      </w:r>
      <w:r w:rsidR="00977687">
        <w:rPr>
          <w:rFonts w:cs="Arial"/>
        </w:rPr>
        <w:t xml:space="preserve">Radnička </w:t>
      </w:r>
      <w:r w:rsidR="00640F9F">
        <w:rPr>
          <w:rFonts w:cs="Arial"/>
        </w:rPr>
        <w:t xml:space="preserve">cesta </w:t>
      </w:r>
      <w:r w:rsidR="00977687">
        <w:rPr>
          <w:rFonts w:cs="Arial"/>
        </w:rPr>
        <w:t>80</w:t>
      </w:r>
      <w:r w:rsidR="00A8795F" w:rsidRPr="00785C01">
        <w:rPr>
          <w:rFonts w:cs="Arial"/>
        </w:rPr>
        <w:t>, Zagreb, urudžbeni ured, prizemlje, svaki radni dan od 10 do 15 sati ili preporučenom poštanskom pošiljkom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evidencijski broj nabave</w:t>
      </w:r>
      <w:r w:rsidR="00514E51" w:rsidRPr="00785C01">
        <w:rPr>
          <w:rFonts w:cs="Arial"/>
        </w:rPr>
        <w:t>,</w:t>
      </w:r>
      <w:r w:rsidRPr="00785C01">
        <w:rPr>
          <w:rFonts w:cs="Arial"/>
        </w:rPr>
        <w:t xml:space="preserve"> </w:t>
      </w:r>
      <w:r w:rsidR="0026004B" w:rsidRPr="00785C01">
        <w:rPr>
          <w:rFonts w:cs="Arial"/>
        </w:rPr>
        <w:t>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785C01" w:rsidTr="00070041">
        <w:trPr>
          <w:trHeight w:val="716"/>
        </w:trPr>
        <w:tc>
          <w:tcPr>
            <w:tcW w:w="9214" w:type="dxa"/>
          </w:tcPr>
          <w:p w:rsidR="00A8795F" w:rsidRPr="00785C01" w:rsidRDefault="00A8795F" w:rsidP="007D062B">
            <w:pPr>
              <w:tabs>
                <w:tab w:val="left" w:pos="300"/>
                <w:tab w:val="center" w:pos="4499"/>
              </w:tabs>
              <w:jc w:val="center"/>
              <w:rPr>
                <w:rFonts w:ascii="Arial" w:hAnsi="Arial" w:cs="Arial"/>
                <w:b/>
                <w:sz w:val="24"/>
                <w:szCs w:val="24"/>
              </w:rPr>
            </w:pPr>
            <w:r w:rsidRPr="00785C01">
              <w:rPr>
                <w:rFonts w:ascii="Arial" w:hAnsi="Arial" w:cs="Arial"/>
                <w:b/>
                <w:sz w:val="24"/>
                <w:szCs w:val="24"/>
              </w:rPr>
              <w:t xml:space="preserve">FOND ZA ZAŠTITU OKOLIŠA I </w:t>
            </w:r>
            <w:r w:rsidR="00E7262D" w:rsidRPr="00785C01">
              <w:rPr>
                <w:rFonts w:ascii="Arial" w:hAnsi="Arial" w:cs="Arial"/>
                <w:b/>
                <w:sz w:val="24"/>
                <w:szCs w:val="24"/>
              </w:rPr>
              <w:t xml:space="preserve"> </w:t>
            </w:r>
            <w:r w:rsidRPr="00785C01">
              <w:rPr>
                <w:rFonts w:ascii="Arial" w:hAnsi="Arial" w:cs="Arial"/>
                <w:b/>
                <w:sz w:val="24"/>
                <w:szCs w:val="24"/>
              </w:rPr>
              <w:t>ENERGETSKU UČINKOVITOST</w:t>
            </w:r>
          </w:p>
          <w:p w:rsidR="00A8795F" w:rsidRDefault="00983766" w:rsidP="007D062B">
            <w:pPr>
              <w:jc w:val="center"/>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10 000 Zagreb</w:t>
            </w:r>
          </w:p>
          <w:p w:rsidR="00F06946" w:rsidRPr="00785C01" w:rsidRDefault="00696E2A" w:rsidP="007D062B">
            <w:pPr>
              <w:jc w:val="center"/>
              <w:rPr>
                <w:rFonts w:ascii="Arial" w:hAnsi="Arial" w:cs="Arial"/>
                <w:b/>
                <w:sz w:val="24"/>
                <w:szCs w:val="24"/>
              </w:rPr>
            </w:pPr>
            <w:r>
              <w:rPr>
                <w:rFonts w:ascii="Arial" w:hAnsi="Arial" w:cs="Arial"/>
                <w:sz w:val="24"/>
                <w:szCs w:val="24"/>
              </w:rPr>
              <w:t>E-BAG-</w:t>
            </w:r>
            <w:r w:rsidR="00577BFF">
              <w:rPr>
                <w:rFonts w:ascii="Arial" w:hAnsi="Arial" w:cs="Arial"/>
                <w:sz w:val="24"/>
                <w:szCs w:val="24"/>
              </w:rPr>
              <w:t>75</w:t>
            </w:r>
            <w:r w:rsidR="00ED5350">
              <w:rPr>
                <w:rFonts w:ascii="Arial" w:hAnsi="Arial" w:cs="Arial"/>
                <w:sz w:val="24"/>
                <w:szCs w:val="24"/>
              </w:rPr>
              <w:t>/201</w:t>
            </w:r>
            <w:r w:rsidR="00851747">
              <w:rPr>
                <w:rFonts w:ascii="Arial" w:hAnsi="Arial" w:cs="Arial"/>
                <w:sz w:val="24"/>
                <w:szCs w:val="24"/>
              </w:rPr>
              <w:t>6</w:t>
            </w:r>
            <w:r w:rsidR="00577BFF">
              <w:rPr>
                <w:rFonts w:ascii="Arial" w:hAnsi="Arial" w:cs="Arial"/>
                <w:sz w:val="24"/>
                <w:szCs w:val="24"/>
              </w:rPr>
              <w:t>/R1</w:t>
            </w:r>
          </w:p>
          <w:p w:rsidR="00A8795F" w:rsidRPr="00785C01" w:rsidRDefault="00A8795F" w:rsidP="007D062B">
            <w:pPr>
              <w:jc w:val="center"/>
              <w:rPr>
                <w:rFonts w:ascii="Arial" w:hAnsi="Arial" w:cs="Arial"/>
                <w:sz w:val="24"/>
                <w:szCs w:val="24"/>
              </w:rPr>
            </w:pPr>
            <w:r w:rsidRPr="00785C01">
              <w:rPr>
                <w:rFonts w:ascii="Arial" w:hAnsi="Arial" w:cs="Arial"/>
                <w:b/>
                <w:sz w:val="24"/>
                <w:szCs w:val="24"/>
              </w:rPr>
              <w:t>NE OTVARAJ – PONUDA</w:t>
            </w:r>
          </w:p>
          <w:p w:rsidR="00FE46E8" w:rsidRPr="00DB15C4" w:rsidRDefault="00134F31" w:rsidP="007D062B">
            <w:pPr>
              <w:jc w:val="center"/>
              <w:rPr>
                <w:rFonts w:ascii="Arial" w:hAnsi="Arial" w:cs="Arial"/>
                <w:b/>
                <w:sz w:val="24"/>
                <w:szCs w:val="24"/>
                <w:lang w:val="pl-PL"/>
              </w:rPr>
            </w:pPr>
            <w:r>
              <w:rPr>
                <w:rFonts w:ascii="Arial" w:hAnsi="Arial" w:cs="Arial"/>
                <w:b/>
                <w:color w:val="000000" w:themeColor="text1"/>
                <w:sz w:val="24"/>
                <w:szCs w:val="24"/>
              </w:rPr>
              <w:t>Održavanje centralnog računalnog i mrežnog sustava</w:t>
            </w:r>
          </w:p>
        </w:tc>
      </w:tr>
    </w:tbl>
    <w:p w:rsidR="00A8795F" w:rsidRPr="00785C01" w:rsidRDefault="00A8795F" w:rsidP="00324072">
      <w:pPr>
        <w:jc w:val="both"/>
        <w:rPr>
          <w:rFonts w:ascii="Arial" w:hAnsi="Arial" w:cs="Arial"/>
          <w:b/>
          <w:sz w:val="24"/>
          <w:szCs w:val="24"/>
        </w:rPr>
      </w:pPr>
    </w:p>
    <w:p w:rsidR="00A8795F" w:rsidRPr="00785C01" w:rsidRDefault="00A8795F" w:rsidP="00324072">
      <w:pPr>
        <w:pStyle w:val="Tijeloteksta"/>
        <w:spacing w:before="60" w:after="60"/>
        <w:rPr>
          <w:rFonts w:cs="Arial"/>
        </w:rPr>
      </w:pPr>
      <w:r w:rsidRPr="00CF63FE">
        <w:rPr>
          <w:rFonts w:cs="Arial"/>
        </w:rPr>
        <w:t>Ponude je potrebno dostaviti do</w:t>
      </w:r>
      <w:r w:rsidR="00BC4C9A" w:rsidRPr="00514569">
        <w:rPr>
          <w:rFonts w:cs="Arial"/>
          <w:b/>
        </w:rPr>
        <w:t xml:space="preserve"> </w:t>
      </w:r>
      <w:r w:rsidR="00D72659">
        <w:rPr>
          <w:rFonts w:cs="Arial"/>
          <w:b/>
        </w:rPr>
        <w:t>15</w:t>
      </w:r>
      <w:r w:rsidR="00D3360F">
        <w:rPr>
          <w:rFonts w:cs="Arial"/>
          <w:b/>
        </w:rPr>
        <w:t xml:space="preserve">. </w:t>
      </w:r>
      <w:r w:rsidR="00D72659">
        <w:rPr>
          <w:rFonts w:cs="Arial"/>
          <w:b/>
        </w:rPr>
        <w:t>lip</w:t>
      </w:r>
      <w:r w:rsidR="00597956">
        <w:rPr>
          <w:rFonts w:cs="Arial"/>
          <w:b/>
        </w:rPr>
        <w:t>nj</w:t>
      </w:r>
      <w:r w:rsidR="00F334C1">
        <w:rPr>
          <w:rFonts w:cs="Arial"/>
          <w:b/>
        </w:rPr>
        <w:t>a</w:t>
      </w:r>
      <w:r w:rsidR="00775428" w:rsidRPr="00CF63FE">
        <w:rPr>
          <w:rFonts w:cs="Arial"/>
          <w:b/>
        </w:rPr>
        <w:t xml:space="preserve"> 201</w:t>
      </w:r>
      <w:r w:rsidR="00F334C1">
        <w:rPr>
          <w:rFonts w:cs="Arial"/>
          <w:b/>
        </w:rPr>
        <w:t>6</w:t>
      </w:r>
      <w:r w:rsidR="00775428" w:rsidRPr="00CF63FE">
        <w:rPr>
          <w:rFonts w:cs="Arial"/>
          <w:b/>
        </w:rPr>
        <w:t>.</w:t>
      </w:r>
      <w:r w:rsidRPr="00CF63FE">
        <w:rPr>
          <w:rFonts w:cs="Arial"/>
          <w:b/>
        </w:rPr>
        <w:t xml:space="preserve"> godine</w:t>
      </w:r>
      <w:r w:rsidRPr="00CF63FE">
        <w:rPr>
          <w:rFonts w:cs="Arial"/>
        </w:rPr>
        <w:t xml:space="preserve"> do 13.00 sati bez obzira na</w:t>
      </w:r>
      <w:r w:rsidRPr="00785C01">
        <w:rPr>
          <w:rFonts w:cs="Arial"/>
        </w:rPr>
        <w:t xml:space="preserve"> način dostave.</w:t>
      </w: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26004B" w:rsidRPr="00785C01" w:rsidRDefault="0026004B" w:rsidP="00324072">
      <w:pPr>
        <w:pStyle w:val="Tijeloteksta"/>
        <w:spacing w:before="60" w:after="60"/>
        <w:rPr>
          <w:rFonts w:cs="Arial"/>
        </w:rPr>
      </w:pPr>
      <w:r w:rsidRPr="00785C01">
        <w:rPr>
          <w:rFonts w:cs="Arial"/>
        </w:rPr>
        <w:t>Ponuditelj može do isteka roka za dostavu ponude pisanom izjavom odustati od  svoje dostavljene ponude.</w:t>
      </w:r>
      <w:r w:rsidR="00514E51" w:rsidRPr="00785C01">
        <w:rPr>
          <w:rFonts w:cs="Arial"/>
        </w:rPr>
        <w:t xml:space="preserve"> </w:t>
      </w:r>
      <w:r w:rsidRPr="00785C01">
        <w:rPr>
          <w:rFonts w:cs="Arial"/>
        </w:rPr>
        <w:t xml:space="preserve">Pisana izjava se dostavlja na isti način kao i ponuda s obveznom naznakom </w:t>
      </w:r>
      <w:r w:rsidR="00514E51" w:rsidRPr="00785C01">
        <w:rPr>
          <w:rFonts w:cs="Arial"/>
        </w:rPr>
        <w:t>„</w:t>
      </w:r>
      <w:r w:rsidR="0084501F" w:rsidRPr="00785C01">
        <w:rPr>
          <w:rFonts w:cs="Arial"/>
        </w:rPr>
        <w:t>ODUSTANAK OD PONUDE“</w:t>
      </w:r>
      <w:r w:rsidRPr="00785C01">
        <w:rPr>
          <w:rFonts w:cs="Arial"/>
        </w:rPr>
        <w:t xml:space="preserve"> </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na zahtjev </w:t>
      </w:r>
      <w:r w:rsidRPr="00785C01">
        <w:rPr>
          <w:rFonts w:ascii="Arial" w:hAnsi="Arial" w:cs="Arial"/>
          <w:sz w:val="24"/>
          <w:szCs w:val="24"/>
        </w:rPr>
        <w:t>ponuditelja dati potvrdu o datumu i vremenu primitka ponude.</w:t>
      </w:r>
    </w:p>
    <w:p w:rsidR="008E3AC8" w:rsidRPr="00785C01" w:rsidRDefault="008E3AC8" w:rsidP="00324072">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4</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555244">
      <w:pPr>
        <w:pStyle w:val="Bezproreda"/>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555244">
      <w:pPr>
        <w:pStyle w:val="Bezproreda"/>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lastRenderedPageBreak/>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983766" w:rsidRDefault="00983766" w:rsidP="00324072">
      <w:pPr>
        <w:jc w:val="both"/>
        <w:rPr>
          <w:rFonts w:ascii="Arial" w:hAnsi="Arial" w:cs="Arial"/>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6C104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6C104B"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Rok, način i uvjeti plaćanja</w:t>
      </w:r>
    </w:p>
    <w:p w:rsidR="00BF1E24" w:rsidRPr="000F0BCB" w:rsidRDefault="00846535" w:rsidP="007D062B">
      <w:pPr>
        <w:pStyle w:val="Bezproreda"/>
        <w:jc w:val="both"/>
        <w:rPr>
          <w:rFonts w:ascii="Arial" w:hAnsi="Arial" w:cs="Arial"/>
          <w:sz w:val="24"/>
          <w:szCs w:val="24"/>
        </w:rPr>
      </w:pPr>
      <w:r>
        <w:rPr>
          <w:rFonts w:ascii="Arial" w:hAnsi="Arial" w:cs="Arial"/>
          <w:sz w:val="24"/>
          <w:szCs w:val="24"/>
        </w:rPr>
        <w:t>U</w:t>
      </w:r>
      <w:r w:rsidR="00BF1E24" w:rsidRPr="000F0BCB">
        <w:rPr>
          <w:rFonts w:ascii="Arial" w:hAnsi="Arial" w:cs="Arial"/>
          <w:sz w:val="24"/>
          <w:szCs w:val="24"/>
        </w:rPr>
        <w:t xml:space="preserve"> roku od 30 dana od dana zaprimanja računa priznatog od strane Naručitelja.</w:t>
      </w:r>
    </w:p>
    <w:p w:rsidR="005C09C5" w:rsidRDefault="007767EB" w:rsidP="007D062B">
      <w:pPr>
        <w:jc w:val="both"/>
        <w:rPr>
          <w:rFonts w:ascii="Arial" w:hAnsi="Arial" w:cs="Arial"/>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983766">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r w:rsidR="00577BFF">
        <w:rPr>
          <w:rFonts w:ascii="Arial" w:hAnsi="Arial" w:cs="Arial"/>
          <w:b/>
          <w:color w:val="000000" w:themeColor="text1"/>
          <w:sz w:val="24"/>
          <w:szCs w:val="24"/>
        </w:rPr>
        <w:t>Održavanje centralnog računalnog i mrežnog sustava</w:t>
      </w:r>
      <w:r w:rsidR="005C09C5">
        <w:rPr>
          <w:rFonts w:ascii="Arial" w:hAnsi="Arial" w:cs="Arial"/>
          <w:sz w:val="24"/>
          <w:szCs w:val="24"/>
        </w:rPr>
        <w:t xml:space="preserve">, </w:t>
      </w:r>
      <w:r w:rsidR="00DB4A17" w:rsidRPr="00785C01">
        <w:rPr>
          <w:rFonts w:ascii="Arial" w:hAnsi="Arial" w:cs="Arial"/>
          <w:sz w:val="24"/>
          <w:szCs w:val="24"/>
        </w:rPr>
        <w:t xml:space="preserve">pozivom na </w:t>
      </w:r>
      <w:r w:rsidR="008F4BAD">
        <w:rPr>
          <w:rFonts w:ascii="Arial" w:hAnsi="Arial" w:cs="Arial"/>
          <w:sz w:val="24"/>
          <w:szCs w:val="24"/>
        </w:rPr>
        <w:t xml:space="preserve">broj ugovora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6D771E">
        <w:rPr>
          <w:rFonts w:ascii="Arial" w:hAnsi="Arial" w:cs="Arial"/>
          <w:sz w:val="24"/>
          <w:szCs w:val="24"/>
        </w:rPr>
        <w:t>ugovora</w:t>
      </w:r>
      <w:r w:rsidR="00DB4A17" w:rsidRPr="00785C01">
        <w:rPr>
          <w:rFonts w:ascii="Arial" w:hAnsi="Arial" w:cs="Arial"/>
          <w:sz w:val="24"/>
          <w:szCs w:val="24"/>
        </w:rPr>
        <w:t>.</w:t>
      </w:r>
      <w:r w:rsidR="00A26460">
        <w:rPr>
          <w:rFonts w:ascii="Arial" w:hAnsi="Arial" w:cs="Arial"/>
          <w:sz w:val="24"/>
          <w:szCs w:val="24"/>
        </w:rPr>
        <w:t xml:space="preserve"> </w:t>
      </w:r>
      <w:r w:rsidR="00DB4A17" w:rsidRPr="00785C01">
        <w:rPr>
          <w:rFonts w:ascii="Arial" w:hAnsi="Arial" w:cs="Arial"/>
          <w:sz w:val="24"/>
          <w:szCs w:val="24"/>
        </w:rPr>
        <w:t>Računi koji nisu napisani na navedeni način, biti će vraćeni ponuditelju.</w:t>
      </w:r>
      <w:r w:rsidR="00442ED9">
        <w:rPr>
          <w:rFonts w:ascii="Arial" w:hAnsi="Arial" w:cs="Arial"/>
          <w:sz w:val="24"/>
          <w:szCs w:val="24"/>
        </w:rPr>
        <w:t xml:space="preserve"> Uz račun se prilaže potpisani primopredajni zapisnik. </w:t>
      </w:r>
    </w:p>
    <w:p w:rsidR="007767EB" w:rsidRDefault="007767EB" w:rsidP="007D062B">
      <w:pPr>
        <w:pStyle w:val="Bezproreda"/>
        <w:jc w:val="both"/>
        <w:rPr>
          <w:rFonts w:ascii="Arial" w:hAnsi="Arial" w:cs="Arial"/>
          <w:sz w:val="24"/>
          <w:szCs w:val="24"/>
        </w:rPr>
      </w:pPr>
      <w:r w:rsidRPr="00785C01">
        <w:rPr>
          <w:rFonts w:ascii="Arial" w:hAnsi="Arial" w:cs="Arial"/>
          <w:sz w:val="24"/>
          <w:szCs w:val="24"/>
        </w:rPr>
        <w:t xml:space="preserve">Plaćanje se obavlja na </w:t>
      </w:r>
      <w:r w:rsidR="00257EC7">
        <w:rPr>
          <w:rFonts w:ascii="Arial" w:hAnsi="Arial" w:cs="Arial"/>
          <w:sz w:val="24"/>
          <w:szCs w:val="24"/>
        </w:rPr>
        <w:t>IBAN</w:t>
      </w:r>
      <w:r w:rsidRPr="00785C01">
        <w:rPr>
          <w:rFonts w:ascii="Arial" w:hAnsi="Arial" w:cs="Arial"/>
          <w:sz w:val="24"/>
          <w:szCs w:val="24"/>
        </w:rPr>
        <w:t xml:space="preserve"> odabranog ponuditelja. Nema avansnog plaćanja.</w:t>
      </w:r>
    </w:p>
    <w:p w:rsidR="00442ED9" w:rsidRPr="00785C01" w:rsidRDefault="00442ED9" w:rsidP="007D062B">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lastRenderedPageBreak/>
        <w:t>2</w:t>
      </w:r>
      <w:r w:rsidR="006C104B">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Default="000F6211" w:rsidP="00555244">
      <w:pPr>
        <w:pStyle w:val="Bezproreda"/>
      </w:pPr>
    </w:p>
    <w:p w:rsidR="00A8795F" w:rsidRPr="00785C01" w:rsidRDefault="00244D0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1</w:t>
      </w:r>
      <w:r w:rsidR="00A8795F" w:rsidRPr="00785C01">
        <w:rPr>
          <w:rFonts w:ascii="Arial" w:hAnsi="Arial" w:cs="Arial"/>
          <w:b/>
          <w:sz w:val="24"/>
          <w:szCs w:val="24"/>
        </w:rPr>
        <w:t>. Kriterij odabira najpovoljnije ponude</w:t>
      </w:r>
    </w:p>
    <w:p w:rsidR="00A8795F" w:rsidRPr="00785C01" w:rsidRDefault="00A8795F" w:rsidP="00324072">
      <w:pPr>
        <w:widowControl/>
        <w:autoSpaceDE/>
        <w:autoSpaceDN/>
        <w:adjustRightInd/>
        <w:jc w:val="both"/>
        <w:rPr>
          <w:rFonts w:ascii="Arial" w:hAnsi="Arial" w:cs="Arial"/>
          <w:sz w:val="24"/>
          <w:szCs w:val="24"/>
        </w:rPr>
      </w:pPr>
      <w:r w:rsidRPr="00785C01">
        <w:rPr>
          <w:rFonts w:ascii="Arial" w:hAnsi="Arial" w:cs="Arial"/>
          <w:sz w:val="24"/>
          <w:szCs w:val="24"/>
        </w:rPr>
        <w:t xml:space="preserve">Sukladno odredbama Zakona o javnoj nabavi ovlašteni predstavnici Naručitelja provesti će postupak nabave za sklapanje </w:t>
      </w:r>
      <w:r w:rsidR="0032406E">
        <w:rPr>
          <w:rFonts w:ascii="Arial" w:hAnsi="Arial" w:cs="Arial"/>
          <w:sz w:val="24"/>
          <w:szCs w:val="24"/>
        </w:rPr>
        <w:t>ugovora</w:t>
      </w:r>
      <w:r w:rsidRPr="00785C01">
        <w:rPr>
          <w:rFonts w:ascii="Arial" w:hAnsi="Arial" w:cs="Arial"/>
          <w:sz w:val="24"/>
          <w:szCs w:val="24"/>
        </w:rPr>
        <w:t xml:space="preserve"> s jednim gospodarskim subjektom – najpovoljnijim ponuditeljem</w:t>
      </w:r>
      <w:r w:rsidR="00765F12" w:rsidRPr="00785C01">
        <w:rPr>
          <w:rFonts w:ascii="Arial" w:hAnsi="Arial" w:cs="Arial"/>
          <w:sz w:val="24"/>
          <w:szCs w:val="24"/>
        </w:rPr>
        <w:t>, utvrditi</w:t>
      </w:r>
      <w:r w:rsidRPr="00785C01">
        <w:rPr>
          <w:rFonts w:ascii="Arial" w:hAnsi="Arial" w:cs="Arial"/>
          <w:sz w:val="24"/>
          <w:szCs w:val="24"/>
        </w:rPr>
        <w:t xml:space="preserve"> prihvatljive ponude i predložiti odgovornoj osobi Naručitelja donošenje Odluke o odabiru.</w:t>
      </w:r>
    </w:p>
    <w:p w:rsidR="00A8795F" w:rsidRPr="00785C01" w:rsidRDefault="00A8795F" w:rsidP="00324072">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t>Najpovoljnija ponuda je prihvatljiva, prikladna i pravilna ponuda s najnižom ukupnom cijenom.</w:t>
      </w:r>
    </w:p>
    <w:p w:rsidR="00A8795F" w:rsidRDefault="00A8795F" w:rsidP="00555244">
      <w:pPr>
        <w:pStyle w:val="Bezproreda"/>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2</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D63B89" w:rsidRDefault="00D63B89" w:rsidP="00324072">
      <w:pPr>
        <w:pStyle w:val="Tijeloteksta"/>
        <w:spacing w:before="60" w:after="60"/>
        <w:rPr>
          <w:rFonts w:cs="Arial"/>
        </w:rPr>
      </w:pPr>
    </w:p>
    <w:p w:rsidR="00D63B89" w:rsidRDefault="00D63B89" w:rsidP="00D63B89">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3</w:t>
      </w:r>
      <w:r>
        <w:rPr>
          <w:rFonts w:ascii="Arial" w:hAnsi="Arial" w:cs="Arial"/>
          <w:b/>
          <w:sz w:val="24"/>
          <w:szCs w:val="24"/>
        </w:rPr>
        <w:t>. Jamstvo za uredno ispunjenje ugovora</w:t>
      </w:r>
    </w:p>
    <w:p w:rsidR="00D63B89" w:rsidRDefault="00D63B89" w:rsidP="00D63B89">
      <w:pPr>
        <w:pStyle w:val="Tijeloteksta"/>
        <w:rPr>
          <w:rFonts w:cs="Arial"/>
        </w:rPr>
      </w:pPr>
      <w:r>
        <w:rPr>
          <w:rFonts w:cs="Arial"/>
        </w:rPr>
        <w:t xml:space="preserve">Jamstvo za uredno ispunjenje ugovora o javnoj nabavi podnosi se u obliku bjanko zadužnice i iznosi </w:t>
      </w:r>
      <w:r>
        <w:rPr>
          <w:rFonts w:cs="Arial"/>
          <w:b/>
        </w:rPr>
        <w:t>10 posto (deset %)</w:t>
      </w:r>
      <w:r>
        <w:rPr>
          <w:rFonts w:cs="Arial"/>
        </w:rPr>
        <w:t xml:space="preserve"> od vrijednosti ugovora s PDV-om.</w:t>
      </w:r>
    </w:p>
    <w:p w:rsidR="00EC1B13" w:rsidRPr="00321B2A" w:rsidRDefault="00EC1B13" w:rsidP="00EC1B13">
      <w:pPr>
        <w:pStyle w:val="Tijeloteksta"/>
        <w:spacing w:before="60" w:after="60"/>
        <w:rPr>
          <w:rFonts w:eastAsia="Calibri" w:cs="Arial"/>
          <w:lang w:eastAsia="en-US"/>
        </w:rPr>
      </w:pPr>
      <w:r w:rsidRPr="00321B2A">
        <w:rPr>
          <w:rFonts w:eastAsia="Calibri" w:cs="Arial"/>
          <w:lang w:eastAsia="en-US"/>
        </w:rPr>
        <w:t xml:space="preserve">Kao jamstvo za </w:t>
      </w:r>
      <w:r w:rsidR="00E32C21">
        <w:rPr>
          <w:rFonts w:cs="Arial"/>
        </w:rPr>
        <w:t xml:space="preserve">uredno ispunjenje ugovora </w:t>
      </w:r>
      <w:r w:rsidRPr="00321B2A">
        <w:rPr>
          <w:rFonts w:eastAsia="Calibri" w:cs="Arial"/>
          <w:lang w:eastAsia="en-US"/>
        </w:rPr>
        <w:t>dostavlja s</w:t>
      </w:r>
      <w:r>
        <w:rPr>
          <w:rFonts w:eastAsia="Calibri" w:cs="Arial"/>
          <w:lang w:eastAsia="en-US"/>
        </w:rPr>
        <w:t xml:space="preserve">e bjanko </w:t>
      </w:r>
      <w:r w:rsidR="003F4E8F">
        <w:rPr>
          <w:rFonts w:eastAsia="Calibri" w:cs="Arial"/>
          <w:lang w:eastAsia="en-US"/>
        </w:rPr>
        <w:t xml:space="preserve">zadužnica </w:t>
      </w:r>
      <w:r w:rsidRPr="00321B2A">
        <w:rPr>
          <w:rFonts w:eastAsia="Calibri" w:cs="Arial"/>
          <w:lang w:eastAsia="en-US"/>
        </w:rPr>
        <w:t xml:space="preserve">ispostavljena sukladno </w:t>
      </w:r>
      <w:hyperlink r:id="rId14"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D63B89" w:rsidRDefault="00D63B89" w:rsidP="00D63B89">
      <w:pPr>
        <w:pStyle w:val="Tijeloteksta"/>
        <w:spacing w:before="60" w:after="60"/>
        <w:rPr>
          <w:rFonts w:cs="Arial"/>
        </w:rPr>
      </w:pPr>
      <w:r>
        <w:rPr>
          <w:rFonts w:cs="Arial"/>
        </w:rPr>
        <w:t>Zadužnica</w:t>
      </w:r>
      <w:r>
        <w:rPr>
          <w:rFonts w:cs="Arial"/>
          <w:color w:val="FF0000"/>
        </w:rPr>
        <w:t xml:space="preserve"> </w:t>
      </w:r>
      <w:r>
        <w:rPr>
          <w:rFonts w:cs="Arial"/>
        </w:rPr>
        <w:t>za uredno ispunjenje ugovora ovjerena i pot</w:t>
      </w:r>
      <w:r w:rsidR="00F67FC8">
        <w:rPr>
          <w:rFonts w:cs="Arial"/>
        </w:rPr>
        <w:t>vrđena</w:t>
      </w:r>
      <w:r>
        <w:rPr>
          <w:rFonts w:cs="Arial"/>
        </w:rPr>
        <w:t xml:space="preserve"> od strane javnog bilježnika predaje se prilikom potpisa ugovora.</w:t>
      </w:r>
    </w:p>
    <w:p w:rsidR="00D63B89" w:rsidRDefault="00D63B89" w:rsidP="00D63B89">
      <w:pPr>
        <w:pStyle w:val="Tijeloteksta"/>
        <w:spacing w:before="60" w:after="60"/>
        <w:rPr>
          <w:rFonts w:cs="Arial"/>
        </w:rPr>
      </w:pPr>
      <w:r>
        <w:rPr>
          <w:rFonts w:cs="Arial"/>
        </w:rPr>
        <w:t>Zadužnica za uredno ispunjenje ugovora će se naplatiti u slučaju povrede ugovornih obveza. U slučaju da odabrani ponuditelj ne dostavi jamstvo, ugovor se automatski raskida.</w:t>
      </w:r>
    </w:p>
    <w:p w:rsidR="005405B8" w:rsidRPr="00785C01" w:rsidRDefault="005405B8" w:rsidP="00E560B0">
      <w:pPr>
        <w:pStyle w:val="Bezproreda"/>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CF63FE">
        <w:rPr>
          <w:rFonts w:cs="Arial"/>
        </w:rPr>
        <w:t>Rok za dostavu ponuda je</w:t>
      </w:r>
      <w:r w:rsidR="004E3711" w:rsidRPr="00CF63FE">
        <w:rPr>
          <w:rFonts w:cs="Arial"/>
        </w:rPr>
        <w:t xml:space="preserve"> </w:t>
      </w:r>
      <w:r w:rsidR="00D72659">
        <w:rPr>
          <w:rFonts w:cs="Arial"/>
          <w:b/>
        </w:rPr>
        <w:t>15</w:t>
      </w:r>
      <w:r w:rsidR="0032406E" w:rsidRPr="00F06DDF">
        <w:rPr>
          <w:rFonts w:cs="Arial"/>
          <w:b/>
        </w:rPr>
        <w:t>.</w:t>
      </w:r>
      <w:r w:rsidR="00B36F27" w:rsidRPr="00F06DDF">
        <w:rPr>
          <w:rFonts w:cs="Arial"/>
          <w:b/>
        </w:rPr>
        <w:t xml:space="preserve"> </w:t>
      </w:r>
      <w:r w:rsidR="00D72659">
        <w:rPr>
          <w:rFonts w:cs="Arial"/>
          <w:b/>
        </w:rPr>
        <w:t>lip</w:t>
      </w:r>
      <w:r w:rsidR="00F334C1">
        <w:rPr>
          <w:rFonts w:cs="Arial"/>
          <w:b/>
        </w:rPr>
        <w:t>nja</w:t>
      </w:r>
      <w:r w:rsidR="006D771E" w:rsidRPr="00CF63FE">
        <w:rPr>
          <w:rFonts w:cs="Arial"/>
          <w:b/>
        </w:rPr>
        <w:t xml:space="preserve"> </w:t>
      </w:r>
      <w:r w:rsidR="00B36F27" w:rsidRPr="00CF63FE">
        <w:rPr>
          <w:rFonts w:cs="Arial"/>
          <w:b/>
        </w:rPr>
        <w:t>201</w:t>
      </w:r>
      <w:r w:rsidR="00F334C1">
        <w:rPr>
          <w:rFonts w:cs="Arial"/>
          <w:b/>
        </w:rPr>
        <w:t>6</w:t>
      </w:r>
      <w:r w:rsidRPr="00CF63FE">
        <w:rPr>
          <w:rFonts w:cs="Arial"/>
          <w:b/>
        </w:rPr>
        <w:t>.</w:t>
      </w:r>
      <w:r w:rsidRPr="00CF63FE">
        <w:rPr>
          <w:rFonts w:cs="Arial"/>
        </w:rPr>
        <w:t xml:space="preserve"> god</w:t>
      </w:r>
      <w:r w:rsidR="00EB4815" w:rsidRPr="00CF63FE">
        <w:rPr>
          <w:rFonts w:cs="Arial"/>
        </w:rPr>
        <w:t>ine</w:t>
      </w:r>
      <w:r w:rsidRPr="00CF63FE">
        <w:rPr>
          <w:rFonts w:cs="Arial"/>
        </w:rPr>
        <w:t xml:space="preserve"> u 13</w:t>
      </w:r>
      <w:r w:rsidR="00640F9F">
        <w:rPr>
          <w:rFonts w:cs="Arial"/>
        </w:rPr>
        <w:t>:</w:t>
      </w:r>
      <w:r w:rsidRPr="00CF63FE">
        <w:rPr>
          <w:rFonts w:cs="Arial"/>
        </w:rPr>
        <w:t>00 sati.</w:t>
      </w:r>
    </w:p>
    <w:p w:rsidR="00F17DEE" w:rsidRPr="00785C01" w:rsidRDefault="00A8795F" w:rsidP="00324072">
      <w:pPr>
        <w:pStyle w:val="Tijeloteksta"/>
        <w:spacing w:before="60" w:after="60"/>
        <w:rPr>
          <w:rFonts w:cs="Arial"/>
        </w:rPr>
      </w:pPr>
      <w:r w:rsidRPr="00785C01">
        <w:rPr>
          <w:rFonts w:cs="Arial"/>
        </w:rPr>
        <w:t xml:space="preserve">Adresa na koju se dostavljaju ponude je: FOND ZA ZAŠTITU OKOLIŠA I ENERGETSKU UČINKOVITOST, </w:t>
      </w:r>
      <w:r w:rsidR="00983766">
        <w:rPr>
          <w:rFonts w:cs="Arial"/>
        </w:rPr>
        <w:t>Radnička cesta 80</w:t>
      </w:r>
      <w:r w:rsidRPr="00785C01">
        <w:rPr>
          <w:rFonts w:cs="Arial"/>
        </w:rPr>
        <w:t>, Zagreb.</w:t>
      </w:r>
    </w:p>
    <w:p w:rsidR="00F17DEE" w:rsidRDefault="00F17DEE" w:rsidP="00324072">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5109E6" w:rsidRDefault="005109E6" w:rsidP="00324072">
      <w:pPr>
        <w:jc w:val="both"/>
        <w:rPr>
          <w:rFonts w:ascii="Arial" w:hAnsi="Arial" w:cs="Arial"/>
          <w:b/>
          <w:sz w:val="24"/>
          <w:szCs w:val="24"/>
        </w:rPr>
      </w:pPr>
    </w:p>
    <w:p w:rsidR="00C573AA" w:rsidRPr="00785C01" w:rsidRDefault="00C573AA" w:rsidP="00324072">
      <w:pPr>
        <w:jc w:val="both"/>
        <w:rPr>
          <w:rFonts w:ascii="Arial" w:hAnsi="Arial" w:cs="Arial"/>
          <w:b/>
          <w:sz w:val="24"/>
          <w:szCs w:val="24"/>
        </w:rPr>
      </w:pPr>
      <w:r w:rsidRPr="00785C01">
        <w:rPr>
          <w:rFonts w:ascii="Arial" w:hAnsi="Arial" w:cs="Arial"/>
          <w:b/>
          <w:sz w:val="24"/>
          <w:szCs w:val="24"/>
        </w:rPr>
        <w:t>2</w:t>
      </w:r>
      <w:r w:rsidR="006C104B">
        <w:rPr>
          <w:rFonts w:ascii="Arial" w:hAnsi="Arial" w:cs="Arial"/>
          <w:b/>
          <w:sz w:val="24"/>
          <w:szCs w:val="24"/>
        </w:rPr>
        <w:t>5</w:t>
      </w:r>
      <w:r w:rsidRPr="00785C01">
        <w:rPr>
          <w:rFonts w:ascii="Arial" w:hAnsi="Arial" w:cs="Arial"/>
          <w:b/>
          <w:sz w:val="24"/>
          <w:szCs w:val="24"/>
        </w:rPr>
        <w:t>. Stavljanje na raspolaganje Poziva na dostavu ponuda</w:t>
      </w:r>
    </w:p>
    <w:p w:rsidR="00C573AA" w:rsidRPr="00785C01" w:rsidRDefault="00C573AA" w:rsidP="00324072">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sidR="00E57999">
        <w:rPr>
          <w:rFonts w:ascii="Arial" w:hAnsi="Arial" w:cs="Arial"/>
          <w:sz w:val="24"/>
          <w:szCs w:val="24"/>
        </w:rPr>
        <w:t xml:space="preserve">upućene gospodarskom subjektu kojem je dostavljen Poziv na dostavu ponude </w:t>
      </w:r>
      <w:r w:rsidRPr="00785C01">
        <w:rPr>
          <w:rFonts w:ascii="Arial" w:hAnsi="Arial" w:cs="Arial"/>
          <w:sz w:val="24"/>
          <w:szCs w:val="24"/>
        </w:rPr>
        <w:t>.</w:t>
      </w:r>
    </w:p>
    <w:p w:rsidR="00C573AA" w:rsidRDefault="00C573AA" w:rsidP="00324072">
      <w:pPr>
        <w:jc w:val="both"/>
        <w:rPr>
          <w:rFonts w:ascii="Arial" w:hAnsi="Arial" w:cs="Arial"/>
          <w:sz w:val="24"/>
          <w:szCs w:val="24"/>
        </w:rPr>
      </w:pPr>
      <w:r w:rsidRPr="00785C01">
        <w:rPr>
          <w:rFonts w:ascii="Arial" w:hAnsi="Arial" w:cs="Arial"/>
          <w:sz w:val="24"/>
          <w:szCs w:val="24"/>
        </w:rPr>
        <w:t xml:space="preserve">Poziv za </w:t>
      </w:r>
      <w:r>
        <w:rPr>
          <w:rFonts w:ascii="Arial" w:hAnsi="Arial" w:cs="Arial"/>
          <w:sz w:val="24"/>
          <w:szCs w:val="24"/>
        </w:rPr>
        <w:t>dostavu ponuda</w:t>
      </w:r>
      <w:r w:rsidRPr="00785C01">
        <w:rPr>
          <w:rFonts w:ascii="Arial" w:hAnsi="Arial" w:cs="Arial"/>
          <w:sz w:val="24"/>
          <w:szCs w:val="24"/>
        </w:rPr>
        <w:t xml:space="preserve"> može se preuzeti i u papirnatom obliku na adresi Fonda za zaštitu okoliša i energetsku učinkovitost, radnim danom od 9:00 do 15:00 sati, najkasnije </w:t>
      </w:r>
      <w:r w:rsidRPr="00785C01">
        <w:rPr>
          <w:rFonts w:ascii="Arial" w:hAnsi="Arial" w:cs="Arial"/>
          <w:sz w:val="24"/>
          <w:szCs w:val="24"/>
        </w:rPr>
        <w:lastRenderedPageBreak/>
        <w:t>do isteka roka za dostavu ponuda.</w:t>
      </w:r>
    </w:p>
    <w:p w:rsidR="000627CC" w:rsidRDefault="000627CC" w:rsidP="00324072">
      <w:pPr>
        <w:jc w:val="both"/>
        <w:rPr>
          <w:rFonts w:ascii="Arial" w:hAnsi="Arial" w:cs="Arial"/>
          <w:sz w:val="24"/>
          <w:szCs w:val="24"/>
        </w:rPr>
      </w:pPr>
    </w:p>
    <w:p w:rsidR="00A8795F" w:rsidRPr="00785C01" w:rsidRDefault="00284180"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F464A2">
        <w:rPr>
          <w:rFonts w:ascii="Arial" w:hAnsi="Arial" w:cs="Arial"/>
          <w:b/>
          <w:sz w:val="24"/>
          <w:szCs w:val="24"/>
        </w:rPr>
        <w:t>ugovora</w:t>
      </w:r>
    </w:p>
    <w:p w:rsidR="00DB6BBD" w:rsidRPr="00785C01"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w:t>
      </w:r>
      <w:r w:rsidR="00597956">
        <w:rPr>
          <w:rFonts w:ascii="Arial" w:hAnsi="Arial" w:cs="Arial"/>
          <w:sz w:val="24"/>
          <w:szCs w:val="24"/>
        </w:rPr>
        <w:t>sporuč</w:t>
      </w:r>
      <w:r w:rsidR="0042583C" w:rsidRPr="00785C01">
        <w:rPr>
          <w:rFonts w:ascii="Arial" w:hAnsi="Arial" w:cs="Arial"/>
          <w:sz w:val="24"/>
          <w:szCs w:val="24"/>
        </w:rPr>
        <w:t>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F41B9D">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9F64AC">
        <w:rPr>
          <w:rFonts w:ascii="Arial" w:hAnsi="Arial" w:cs="Arial"/>
          <w:sz w:val="24"/>
          <w:szCs w:val="24"/>
        </w:rPr>
        <w:t>.</w:t>
      </w:r>
      <w:r w:rsidR="000612F2" w:rsidRPr="00785C01">
        <w:rPr>
          <w:rFonts w:ascii="Arial" w:hAnsi="Arial" w:cs="Arial"/>
          <w:sz w:val="24"/>
          <w:szCs w:val="24"/>
        </w:rPr>
        <w:t xml:space="preserve"> </w:t>
      </w:r>
    </w:p>
    <w:p w:rsidR="001110EA" w:rsidRPr="00785C01" w:rsidRDefault="001110EA" w:rsidP="001110EA">
      <w:pPr>
        <w:pStyle w:val="Bezproreda"/>
        <w:jc w:val="both"/>
        <w:rPr>
          <w:rFonts w:ascii="Arial" w:hAnsi="Arial" w:cs="Arial"/>
          <w:sz w:val="24"/>
          <w:szCs w:val="24"/>
        </w:rPr>
      </w:pPr>
      <w:r w:rsidRPr="00785C01">
        <w:rPr>
          <w:rFonts w:ascii="Arial" w:hAnsi="Arial" w:cs="Arial"/>
          <w:sz w:val="24"/>
          <w:szCs w:val="24"/>
        </w:rPr>
        <w:t xml:space="preserve">Bitni uvjeti </w:t>
      </w:r>
      <w:r w:rsidR="00F464A2">
        <w:rPr>
          <w:rFonts w:ascii="Arial" w:hAnsi="Arial" w:cs="Arial"/>
          <w:sz w:val="24"/>
          <w:szCs w:val="24"/>
        </w:rPr>
        <w:t>ugovora</w:t>
      </w:r>
      <w:r w:rsidRPr="00785C01">
        <w:rPr>
          <w:rFonts w:ascii="Arial" w:hAnsi="Arial" w:cs="Arial"/>
          <w:sz w:val="24"/>
          <w:szCs w:val="24"/>
        </w:rPr>
        <w:t>:</w:t>
      </w:r>
    </w:p>
    <w:p w:rsidR="001110EA" w:rsidRPr="00785C01" w:rsidRDefault="001110EA" w:rsidP="005E4BB5">
      <w:pPr>
        <w:pStyle w:val="Bezproreda"/>
        <w:ind w:left="426" w:hanging="284"/>
        <w:jc w:val="both"/>
        <w:rPr>
          <w:rFonts w:ascii="Arial" w:hAnsi="Arial" w:cs="Arial"/>
          <w:sz w:val="24"/>
          <w:szCs w:val="24"/>
        </w:rPr>
      </w:pPr>
      <w:r w:rsidRPr="00785C01">
        <w:rPr>
          <w:rFonts w:ascii="Arial" w:hAnsi="Arial" w:cs="Arial"/>
          <w:sz w:val="24"/>
          <w:szCs w:val="24"/>
        </w:rPr>
        <w:t>−</w:t>
      </w:r>
      <w:r w:rsidR="00A26460">
        <w:rPr>
          <w:rFonts w:ascii="Arial" w:hAnsi="Arial" w:cs="Arial"/>
          <w:sz w:val="24"/>
          <w:szCs w:val="24"/>
        </w:rPr>
        <w:tab/>
      </w:r>
      <w:r w:rsidRPr="00785C01">
        <w:rPr>
          <w:rFonts w:ascii="Arial" w:hAnsi="Arial" w:cs="Arial"/>
          <w:sz w:val="24"/>
          <w:szCs w:val="24"/>
        </w:rPr>
        <w:t>oblik</w:t>
      </w:r>
      <w:r w:rsidR="00F464A2">
        <w:rPr>
          <w:rFonts w:ascii="Arial" w:hAnsi="Arial" w:cs="Arial"/>
          <w:sz w:val="24"/>
          <w:szCs w:val="24"/>
        </w:rPr>
        <w:t xml:space="preserve"> ugovora</w:t>
      </w:r>
      <w:r w:rsidRPr="00785C01">
        <w:rPr>
          <w:rFonts w:ascii="Arial" w:hAnsi="Arial" w:cs="Arial"/>
          <w:sz w:val="24"/>
          <w:szCs w:val="24"/>
        </w:rPr>
        <w:t>: pisani, potpisan i ovjeren pečatom odgovornih osoba ugovornih strana,</w:t>
      </w:r>
    </w:p>
    <w:p w:rsidR="00CF2F45" w:rsidRPr="00CF2F45" w:rsidRDefault="001110EA" w:rsidP="005E4BB5">
      <w:pPr>
        <w:pStyle w:val="2012TEXT"/>
        <w:numPr>
          <w:ilvl w:val="0"/>
          <w:numId w:val="10"/>
        </w:numPr>
        <w:spacing w:after="0"/>
        <w:ind w:left="426" w:hanging="284"/>
        <w:rPr>
          <w:rFonts w:cs="Arial"/>
          <w:b/>
          <w:sz w:val="24"/>
          <w:szCs w:val="24"/>
        </w:rPr>
      </w:pPr>
      <w:r w:rsidRPr="00CF2F45">
        <w:rPr>
          <w:rFonts w:cs="Arial"/>
          <w:sz w:val="24"/>
          <w:szCs w:val="24"/>
        </w:rPr>
        <w:t xml:space="preserve">ugovorne strane: </w:t>
      </w:r>
      <w:r w:rsidRPr="00CF2F45">
        <w:rPr>
          <w:sz w:val="24"/>
          <w:szCs w:val="24"/>
        </w:rPr>
        <w:t>Naručitelj (Fond za zaštitu okoliša i energetsku učinkovitost)/ odabrani ponuditelj (Izvršitelj),</w:t>
      </w:r>
    </w:p>
    <w:p w:rsidR="00CF2F45" w:rsidRPr="00CF2F45" w:rsidRDefault="001110EA" w:rsidP="005E4BB5">
      <w:pPr>
        <w:pStyle w:val="2012TEXT"/>
        <w:numPr>
          <w:ilvl w:val="0"/>
          <w:numId w:val="10"/>
        </w:numPr>
        <w:spacing w:after="0"/>
        <w:ind w:left="426" w:hanging="284"/>
        <w:rPr>
          <w:rFonts w:cs="Arial"/>
          <w:b/>
          <w:sz w:val="24"/>
          <w:szCs w:val="24"/>
        </w:rPr>
      </w:pPr>
      <w:r w:rsidRPr="00CF2F45">
        <w:rPr>
          <w:sz w:val="24"/>
          <w:szCs w:val="24"/>
        </w:rPr>
        <w:t xml:space="preserve">predmet nabave: </w:t>
      </w:r>
      <w:r w:rsidR="00577BFF">
        <w:rPr>
          <w:rFonts w:cs="Arial"/>
          <w:b/>
          <w:color w:val="000000" w:themeColor="text1"/>
          <w:sz w:val="24"/>
          <w:szCs w:val="24"/>
        </w:rPr>
        <w:t>Održavanje centralnog računalnog i mrežnog sustava</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sastavni dio </w:t>
      </w:r>
      <w:r w:rsidR="00F464A2">
        <w:rPr>
          <w:sz w:val="24"/>
          <w:szCs w:val="24"/>
        </w:rPr>
        <w:t>ugovora</w:t>
      </w:r>
      <w:r w:rsidRPr="005E4BB5">
        <w:rPr>
          <w:sz w:val="24"/>
          <w:szCs w:val="24"/>
        </w:rPr>
        <w:t xml:space="preserve">: </w:t>
      </w:r>
      <w:r w:rsidR="00D3360F">
        <w:rPr>
          <w:sz w:val="24"/>
          <w:szCs w:val="24"/>
        </w:rPr>
        <w:t xml:space="preserve">ponudbeni list </w:t>
      </w:r>
      <w:r w:rsidRPr="005E4BB5">
        <w:rPr>
          <w:sz w:val="24"/>
          <w:szCs w:val="24"/>
        </w:rPr>
        <w:t>i troškovnik</w:t>
      </w:r>
    </w:p>
    <w:p w:rsidR="005E4BB5" w:rsidRDefault="001110EA" w:rsidP="005E4BB5">
      <w:pPr>
        <w:pStyle w:val="Odlomakpopisa"/>
        <w:numPr>
          <w:ilvl w:val="0"/>
          <w:numId w:val="11"/>
        </w:numPr>
        <w:ind w:left="426" w:hanging="284"/>
        <w:jc w:val="both"/>
        <w:rPr>
          <w:sz w:val="24"/>
          <w:szCs w:val="24"/>
        </w:rPr>
      </w:pPr>
      <w:r w:rsidRPr="005E4BB5">
        <w:rPr>
          <w:sz w:val="24"/>
          <w:szCs w:val="24"/>
        </w:rPr>
        <w:t>cijena predmeta nabave: sukladno procijenjenoj vrijednosti nabave Naručitelja, troškovniku i cijeni odabrane po</w:t>
      </w:r>
      <w:r w:rsidR="00D14047" w:rsidRPr="005E4BB5">
        <w:rPr>
          <w:sz w:val="24"/>
          <w:szCs w:val="24"/>
        </w:rPr>
        <w:t>nude</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rok </w:t>
      </w:r>
      <w:r w:rsidR="009F64AC">
        <w:rPr>
          <w:sz w:val="24"/>
          <w:szCs w:val="24"/>
        </w:rPr>
        <w:t>isporuke</w:t>
      </w:r>
      <w:r w:rsidRPr="005E4BB5">
        <w:rPr>
          <w:sz w:val="24"/>
          <w:szCs w:val="24"/>
        </w:rPr>
        <w:t xml:space="preserve"> predmeta nabave: </w:t>
      </w:r>
      <w:r w:rsidR="00F06DDF" w:rsidRPr="005E4BB5">
        <w:rPr>
          <w:sz w:val="24"/>
          <w:szCs w:val="24"/>
        </w:rPr>
        <w:t>u</w:t>
      </w:r>
      <w:r w:rsidR="00442ED9" w:rsidRPr="005E4BB5">
        <w:rPr>
          <w:sz w:val="24"/>
          <w:szCs w:val="24"/>
        </w:rPr>
        <w:t xml:space="preserve"> roku </w:t>
      </w:r>
      <w:r w:rsidR="009F64AC">
        <w:rPr>
          <w:sz w:val="24"/>
          <w:szCs w:val="24"/>
        </w:rPr>
        <w:t xml:space="preserve">15 </w:t>
      </w:r>
      <w:r w:rsidR="00442ED9" w:rsidRPr="005E4BB5">
        <w:rPr>
          <w:sz w:val="24"/>
          <w:szCs w:val="24"/>
        </w:rPr>
        <w:t xml:space="preserve">dana od </w:t>
      </w:r>
      <w:r w:rsidR="00F464A2">
        <w:rPr>
          <w:sz w:val="24"/>
          <w:szCs w:val="24"/>
        </w:rPr>
        <w:t>sklapanja ugovora</w:t>
      </w:r>
    </w:p>
    <w:p w:rsidR="00CF2F45" w:rsidRPr="005E4BB5" w:rsidRDefault="001110EA" w:rsidP="005E4BB5">
      <w:pPr>
        <w:pStyle w:val="Odlomakpopisa"/>
        <w:numPr>
          <w:ilvl w:val="0"/>
          <w:numId w:val="11"/>
        </w:numPr>
        <w:ind w:left="426" w:hanging="284"/>
        <w:jc w:val="both"/>
        <w:rPr>
          <w:sz w:val="24"/>
          <w:szCs w:val="24"/>
        </w:rPr>
      </w:pPr>
      <w:r w:rsidRPr="005E4BB5">
        <w:rPr>
          <w:sz w:val="24"/>
          <w:szCs w:val="24"/>
        </w:rPr>
        <w:t xml:space="preserve">ako odabrani ponuditelj ne </w:t>
      </w:r>
      <w:r w:rsidR="009F64AC">
        <w:rPr>
          <w:sz w:val="24"/>
          <w:szCs w:val="24"/>
        </w:rPr>
        <w:t>isporuči robu</w:t>
      </w:r>
      <w:r w:rsidRPr="005E4BB5">
        <w:rPr>
          <w:sz w:val="24"/>
          <w:szCs w:val="24"/>
        </w:rPr>
        <w:t xml:space="preserve"> u ugovorenom roku</w:t>
      </w:r>
      <w:r w:rsidR="00F41B9D" w:rsidRPr="005E4BB5">
        <w:rPr>
          <w:sz w:val="24"/>
          <w:szCs w:val="24"/>
        </w:rPr>
        <w:t>,</w:t>
      </w:r>
      <w:r w:rsidRPr="005E4BB5">
        <w:rPr>
          <w:sz w:val="24"/>
          <w:szCs w:val="24"/>
        </w:rPr>
        <w:t xml:space="preserve"> dužan je platiti ugovornu kaznu u iznosu 2‰ od ukupne vrijednosti ugovora za svaki dan zakašnjenja</w:t>
      </w:r>
      <w:r w:rsidR="00A26460" w:rsidRPr="005E4BB5">
        <w:rPr>
          <w:sz w:val="24"/>
          <w:szCs w:val="24"/>
        </w:rPr>
        <w:t xml:space="preserve">. </w:t>
      </w:r>
      <w:r w:rsidRPr="005E4BB5">
        <w:rPr>
          <w:sz w:val="24"/>
          <w:szCs w:val="24"/>
        </w:rPr>
        <w:t>Ukupni iznos ugovorne kazne ne može biti veći od 10% (deset posto) ukupne vrijednosti ugovora (s PDV</w:t>
      </w:r>
      <w:r w:rsidR="005E4BB5">
        <w:rPr>
          <w:sz w:val="24"/>
          <w:szCs w:val="24"/>
        </w:rPr>
        <w:t>-om</w:t>
      </w:r>
      <w:r w:rsidRPr="005E4BB5">
        <w:rPr>
          <w:sz w:val="24"/>
          <w:szCs w:val="24"/>
        </w:rPr>
        <w:t>)</w:t>
      </w:r>
    </w:p>
    <w:p w:rsidR="005E4BB5" w:rsidRPr="00F464A2" w:rsidRDefault="001110EA" w:rsidP="005E4BB5">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sz w:val="24"/>
          <w:szCs w:val="24"/>
        </w:rPr>
        <w:t xml:space="preserve">rok, način i uvjeti plaćanja: Plaćanje se obavlja na temelju valjanog računa odabranog ponuditelja za uredno </w:t>
      </w:r>
      <w:r w:rsidR="009F64AC">
        <w:rPr>
          <w:sz w:val="24"/>
          <w:szCs w:val="24"/>
        </w:rPr>
        <w:t>isporučenu robu</w:t>
      </w:r>
      <w:r w:rsidRPr="005E4BB5">
        <w:rPr>
          <w:sz w:val="24"/>
          <w:szCs w:val="24"/>
        </w:rPr>
        <w:t xml:space="preserve">, u roku od 30 dana od </w:t>
      </w:r>
      <w:r w:rsidR="00A3516A" w:rsidRPr="005E4BB5">
        <w:rPr>
          <w:sz w:val="24"/>
          <w:szCs w:val="24"/>
        </w:rPr>
        <w:t>primitka računa.</w:t>
      </w:r>
      <w:r w:rsidRPr="005E4BB5">
        <w:rPr>
          <w:sz w:val="24"/>
          <w:szCs w:val="24"/>
        </w:rPr>
        <w:t xml:space="preserve"> Račun o uredno izvršenom predmetu nabave dostavlja se na plaćanje na adresu: </w:t>
      </w:r>
      <w:r w:rsidR="002B2CAB" w:rsidRPr="005E4BB5">
        <w:rPr>
          <w:sz w:val="24"/>
          <w:szCs w:val="24"/>
        </w:rPr>
        <w:t>Radnička cesta 80</w:t>
      </w:r>
      <w:r w:rsidRPr="005E4BB5">
        <w:rPr>
          <w:sz w:val="24"/>
          <w:szCs w:val="24"/>
        </w:rPr>
        <w:t xml:space="preserve">, 10000 Zagreb, s naznakom naziva ugovora: </w:t>
      </w:r>
      <w:r w:rsidR="00577BFF">
        <w:rPr>
          <w:b/>
          <w:color w:val="000000" w:themeColor="text1"/>
          <w:sz w:val="24"/>
          <w:szCs w:val="24"/>
        </w:rPr>
        <w:t>Održavanje centralnog računalnog i mrežnog sustava</w:t>
      </w:r>
      <w:r w:rsidRPr="005E4BB5">
        <w:rPr>
          <w:sz w:val="24"/>
          <w:szCs w:val="24"/>
        </w:rPr>
        <w:t>, s pozivom na broj iz registra ugovora o javnoj nabavi, klasu i urudžbeni broj</w:t>
      </w:r>
      <w:r w:rsidR="00F464A2">
        <w:rPr>
          <w:sz w:val="24"/>
          <w:szCs w:val="24"/>
        </w:rPr>
        <w:t xml:space="preserve"> ugovora</w:t>
      </w:r>
      <w:r w:rsidRPr="005E4BB5">
        <w:rPr>
          <w:sz w:val="24"/>
          <w:szCs w:val="24"/>
        </w:rPr>
        <w:t xml:space="preserve">. </w:t>
      </w:r>
      <w:r w:rsidR="00442ED9" w:rsidRPr="005E4BB5">
        <w:rPr>
          <w:sz w:val="24"/>
          <w:szCs w:val="24"/>
        </w:rPr>
        <w:t>Računu se prilaže potpisani primopredajni zapisnik.</w:t>
      </w:r>
      <w:r w:rsidR="005E4BB5" w:rsidRPr="005E4BB5">
        <w:rPr>
          <w:sz w:val="24"/>
          <w:szCs w:val="24"/>
        </w:rPr>
        <w:t xml:space="preserve"> P</w:t>
      </w:r>
      <w:r w:rsidRPr="005E4BB5">
        <w:rPr>
          <w:sz w:val="24"/>
          <w:szCs w:val="24"/>
        </w:rPr>
        <w:t xml:space="preserve">laćanje se obavlja na </w:t>
      </w:r>
      <w:r w:rsidR="00050E8E">
        <w:rPr>
          <w:sz w:val="24"/>
          <w:szCs w:val="24"/>
        </w:rPr>
        <w:t>IBAN</w:t>
      </w:r>
      <w:r w:rsidRPr="005E4BB5">
        <w:rPr>
          <w:sz w:val="24"/>
          <w:szCs w:val="24"/>
        </w:rPr>
        <w:t xml:space="preserve"> odabranog ponuditelja. Nema avansnog plaćanja.</w:t>
      </w:r>
    </w:p>
    <w:p w:rsidR="00F464A2" w:rsidRPr="005E4BB5" w:rsidRDefault="00F464A2" w:rsidP="00F464A2">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color w:val="000000" w:themeColor="text1"/>
          <w:sz w:val="24"/>
          <w:szCs w:val="24"/>
        </w:rPr>
        <w:t xml:space="preserve">uvjeti za raskid ugovora: </w:t>
      </w:r>
      <w:r w:rsidRPr="005E4BB5">
        <w:rPr>
          <w:sz w:val="24"/>
          <w:szCs w:val="24"/>
        </w:rPr>
        <w:t>svaka</w:t>
      </w:r>
      <w:r w:rsidRPr="005E4BB5">
        <w:rPr>
          <w:spacing w:val="3"/>
          <w:sz w:val="24"/>
          <w:szCs w:val="24"/>
        </w:rPr>
        <w:t xml:space="preserve"> </w:t>
      </w:r>
      <w:r w:rsidRPr="005E4BB5">
        <w:rPr>
          <w:sz w:val="24"/>
          <w:szCs w:val="24"/>
        </w:rPr>
        <w:t>ugovorna</w:t>
      </w:r>
      <w:r w:rsidRPr="005E4BB5">
        <w:rPr>
          <w:spacing w:val="2"/>
          <w:sz w:val="24"/>
          <w:szCs w:val="24"/>
        </w:rPr>
        <w:t xml:space="preserve"> </w:t>
      </w:r>
      <w:r w:rsidRPr="005E4BB5">
        <w:rPr>
          <w:sz w:val="24"/>
          <w:szCs w:val="24"/>
        </w:rPr>
        <w:t>strana</w:t>
      </w:r>
      <w:r w:rsidRPr="005E4BB5">
        <w:rPr>
          <w:spacing w:val="64"/>
          <w:sz w:val="24"/>
          <w:szCs w:val="24"/>
        </w:rPr>
        <w:t xml:space="preserve"> </w:t>
      </w:r>
      <w:r w:rsidRPr="005E4BB5">
        <w:rPr>
          <w:sz w:val="24"/>
          <w:szCs w:val="24"/>
        </w:rPr>
        <w:t>može</w:t>
      </w:r>
      <w:r w:rsidRPr="005E4BB5">
        <w:rPr>
          <w:spacing w:val="64"/>
          <w:sz w:val="24"/>
          <w:szCs w:val="24"/>
        </w:rPr>
        <w:t xml:space="preserve"> </w:t>
      </w:r>
      <w:r w:rsidRPr="005E4BB5">
        <w:rPr>
          <w:sz w:val="24"/>
          <w:szCs w:val="24"/>
        </w:rPr>
        <w:t>raskinuti</w:t>
      </w:r>
      <w:r w:rsidRPr="005E4BB5">
        <w:rPr>
          <w:spacing w:val="57"/>
          <w:sz w:val="24"/>
          <w:szCs w:val="24"/>
        </w:rPr>
        <w:t xml:space="preserve"> </w:t>
      </w:r>
      <w:r w:rsidRPr="005E4BB5">
        <w:rPr>
          <w:sz w:val="24"/>
          <w:szCs w:val="24"/>
        </w:rPr>
        <w:t>ovaj</w:t>
      </w:r>
      <w:r w:rsidRPr="005E4BB5">
        <w:rPr>
          <w:spacing w:val="62"/>
          <w:sz w:val="24"/>
          <w:szCs w:val="24"/>
        </w:rPr>
        <w:t xml:space="preserve"> </w:t>
      </w:r>
      <w:r w:rsidRPr="005E4BB5">
        <w:rPr>
          <w:sz w:val="24"/>
          <w:szCs w:val="24"/>
        </w:rPr>
        <w:t>ugovor</w:t>
      </w:r>
      <w:r w:rsidRPr="005E4BB5">
        <w:rPr>
          <w:spacing w:val="63"/>
          <w:sz w:val="24"/>
          <w:szCs w:val="24"/>
        </w:rPr>
        <w:t xml:space="preserve"> </w:t>
      </w:r>
      <w:r w:rsidRPr="005E4BB5">
        <w:rPr>
          <w:sz w:val="24"/>
          <w:szCs w:val="24"/>
        </w:rPr>
        <w:t>pisanom</w:t>
      </w:r>
      <w:r w:rsidRPr="005E4BB5">
        <w:rPr>
          <w:spacing w:val="65"/>
          <w:sz w:val="24"/>
          <w:szCs w:val="24"/>
        </w:rPr>
        <w:t xml:space="preserve"> </w:t>
      </w:r>
      <w:r w:rsidRPr="005E4BB5">
        <w:rPr>
          <w:sz w:val="24"/>
          <w:szCs w:val="24"/>
        </w:rPr>
        <w:t>obavijesti</w:t>
      </w:r>
      <w:r w:rsidRPr="005E4BB5">
        <w:rPr>
          <w:spacing w:val="66"/>
          <w:sz w:val="24"/>
          <w:szCs w:val="24"/>
        </w:rPr>
        <w:t xml:space="preserve"> </w:t>
      </w:r>
      <w:r w:rsidRPr="005E4BB5">
        <w:rPr>
          <w:sz w:val="24"/>
          <w:szCs w:val="24"/>
        </w:rPr>
        <w:t>s trenutnim</w:t>
      </w:r>
      <w:r w:rsidRPr="005E4BB5">
        <w:rPr>
          <w:spacing w:val="12"/>
          <w:sz w:val="24"/>
          <w:szCs w:val="24"/>
        </w:rPr>
        <w:t xml:space="preserve"> </w:t>
      </w:r>
      <w:r w:rsidRPr="005E4BB5">
        <w:rPr>
          <w:spacing w:val="-1"/>
          <w:sz w:val="24"/>
          <w:szCs w:val="24"/>
        </w:rPr>
        <w:t xml:space="preserve">učinkom </w:t>
      </w:r>
      <w:r w:rsidRPr="005E4BB5">
        <w:rPr>
          <w:sz w:val="24"/>
          <w:szCs w:val="24"/>
        </w:rPr>
        <w:t>ukoliko</w:t>
      </w:r>
      <w:r w:rsidRPr="005E4BB5">
        <w:rPr>
          <w:spacing w:val="-1"/>
          <w:sz w:val="24"/>
          <w:szCs w:val="24"/>
        </w:rPr>
        <w:t xml:space="preserve"> </w:t>
      </w:r>
      <w:r w:rsidRPr="005E4BB5">
        <w:rPr>
          <w:sz w:val="24"/>
          <w:szCs w:val="24"/>
        </w:rPr>
        <w:t>jedna</w:t>
      </w:r>
      <w:r w:rsidRPr="005E4BB5">
        <w:rPr>
          <w:spacing w:val="31"/>
          <w:sz w:val="24"/>
          <w:szCs w:val="24"/>
        </w:rPr>
        <w:t xml:space="preserve"> </w:t>
      </w:r>
      <w:r w:rsidRPr="005E4BB5">
        <w:rPr>
          <w:sz w:val="24"/>
          <w:szCs w:val="24"/>
        </w:rPr>
        <w:t>od</w:t>
      </w:r>
      <w:r w:rsidRPr="005E4BB5">
        <w:rPr>
          <w:spacing w:val="24"/>
          <w:sz w:val="24"/>
          <w:szCs w:val="24"/>
        </w:rPr>
        <w:t xml:space="preserve"> </w:t>
      </w:r>
      <w:r w:rsidRPr="005E4BB5">
        <w:rPr>
          <w:spacing w:val="1"/>
          <w:sz w:val="24"/>
          <w:szCs w:val="24"/>
        </w:rPr>
        <w:t>ugovorni</w:t>
      </w:r>
      <w:r w:rsidRPr="005E4BB5">
        <w:rPr>
          <w:sz w:val="24"/>
          <w:szCs w:val="24"/>
        </w:rPr>
        <w:t>h</w:t>
      </w:r>
      <w:r w:rsidRPr="005E4BB5">
        <w:rPr>
          <w:spacing w:val="-2"/>
          <w:sz w:val="24"/>
          <w:szCs w:val="24"/>
        </w:rPr>
        <w:t xml:space="preserve"> </w:t>
      </w:r>
      <w:r w:rsidRPr="005E4BB5">
        <w:rPr>
          <w:sz w:val="24"/>
          <w:szCs w:val="24"/>
        </w:rPr>
        <w:t>strana</w:t>
      </w:r>
      <w:r w:rsidRPr="005E4BB5">
        <w:rPr>
          <w:spacing w:val="23"/>
          <w:sz w:val="24"/>
          <w:szCs w:val="24"/>
        </w:rPr>
        <w:t xml:space="preserve"> </w:t>
      </w:r>
      <w:r w:rsidRPr="005E4BB5">
        <w:rPr>
          <w:sz w:val="24"/>
          <w:szCs w:val="24"/>
        </w:rPr>
        <w:t>povrijedi</w:t>
      </w:r>
      <w:r w:rsidRPr="005E4BB5">
        <w:rPr>
          <w:spacing w:val="13"/>
          <w:sz w:val="24"/>
          <w:szCs w:val="24"/>
        </w:rPr>
        <w:t xml:space="preserve"> </w:t>
      </w:r>
      <w:r w:rsidRPr="005E4BB5">
        <w:rPr>
          <w:sz w:val="24"/>
          <w:szCs w:val="24"/>
        </w:rPr>
        <w:t>svoje</w:t>
      </w:r>
      <w:r w:rsidRPr="005E4BB5">
        <w:rPr>
          <w:spacing w:val="21"/>
          <w:sz w:val="24"/>
          <w:szCs w:val="24"/>
        </w:rPr>
        <w:t xml:space="preserve"> </w:t>
      </w:r>
      <w:r w:rsidRPr="005E4BB5">
        <w:rPr>
          <w:sz w:val="24"/>
          <w:szCs w:val="24"/>
        </w:rPr>
        <w:t>obveze</w:t>
      </w:r>
      <w:r w:rsidRPr="005E4BB5">
        <w:rPr>
          <w:spacing w:val="26"/>
          <w:sz w:val="24"/>
          <w:szCs w:val="24"/>
        </w:rPr>
        <w:t xml:space="preserve"> </w:t>
      </w:r>
      <w:r w:rsidRPr="005E4BB5">
        <w:rPr>
          <w:sz w:val="24"/>
          <w:szCs w:val="24"/>
        </w:rPr>
        <w:t>iz</w:t>
      </w:r>
      <w:r w:rsidRPr="005E4BB5">
        <w:rPr>
          <w:spacing w:val="4"/>
          <w:sz w:val="24"/>
          <w:szCs w:val="24"/>
        </w:rPr>
        <w:t xml:space="preserve"> </w:t>
      </w:r>
      <w:r w:rsidRPr="005E4BB5">
        <w:rPr>
          <w:sz w:val="24"/>
          <w:szCs w:val="24"/>
        </w:rPr>
        <w:t>ovoga</w:t>
      </w:r>
      <w:r w:rsidRPr="005E4BB5">
        <w:rPr>
          <w:spacing w:val="29"/>
          <w:sz w:val="24"/>
          <w:szCs w:val="24"/>
        </w:rPr>
        <w:t xml:space="preserve"> </w:t>
      </w:r>
      <w:r w:rsidRPr="005E4BB5">
        <w:rPr>
          <w:sz w:val="24"/>
          <w:szCs w:val="24"/>
        </w:rPr>
        <w:t>Ugovora</w:t>
      </w:r>
      <w:r w:rsidRPr="005E4BB5">
        <w:rPr>
          <w:spacing w:val="13"/>
          <w:sz w:val="24"/>
          <w:szCs w:val="24"/>
        </w:rPr>
        <w:t xml:space="preserve"> </w:t>
      </w:r>
      <w:r w:rsidRPr="005E4BB5">
        <w:rPr>
          <w:sz w:val="24"/>
          <w:szCs w:val="24"/>
        </w:rPr>
        <w:t>te</w:t>
      </w:r>
      <w:r w:rsidRPr="005E4BB5">
        <w:rPr>
          <w:spacing w:val="25"/>
          <w:sz w:val="24"/>
          <w:szCs w:val="24"/>
        </w:rPr>
        <w:t xml:space="preserve"> </w:t>
      </w:r>
      <w:r w:rsidRPr="005E4BB5">
        <w:rPr>
          <w:sz w:val="24"/>
          <w:szCs w:val="24"/>
        </w:rPr>
        <w:t>u</w:t>
      </w:r>
      <w:r w:rsidRPr="005E4BB5">
        <w:rPr>
          <w:spacing w:val="14"/>
          <w:sz w:val="24"/>
          <w:szCs w:val="24"/>
        </w:rPr>
        <w:t xml:space="preserve"> </w:t>
      </w:r>
      <w:r w:rsidRPr="005E4BB5">
        <w:rPr>
          <w:sz w:val="24"/>
          <w:szCs w:val="24"/>
        </w:rPr>
        <w:t>roku</w:t>
      </w:r>
      <w:r w:rsidRPr="005E4BB5">
        <w:rPr>
          <w:spacing w:val="21"/>
          <w:sz w:val="24"/>
          <w:szCs w:val="24"/>
        </w:rPr>
        <w:t xml:space="preserve"> </w:t>
      </w:r>
      <w:r w:rsidRPr="005E4BB5">
        <w:rPr>
          <w:sz w:val="24"/>
          <w:szCs w:val="24"/>
        </w:rPr>
        <w:t>od</w:t>
      </w:r>
      <w:r w:rsidRPr="005E4BB5">
        <w:rPr>
          <w:spacing w:val="28"/>
          <w:sz w:val="24"/>
          <w:szCs w:val="24"/>
        </w:rPr>
        <w:t xml:space="preserve"> </w:t>
      </w:r>
      <w:r w:rsidRPr="005E4BB5">
        <w:rPr>
          <w:sz w:val="24"/>
          <w:szCs w:val="24"/>
        </w:rPr>
        <w:t>15</w:t>
      </w:r>
      <w:r w:rsidRPr="005E4BB5">
        <w:rPr>
          <w:spacing w:val="-3"/>
          <w:sz w:val="24"/>
          <w:szCs w:val="24"/>
        </w:rPr>
        <w:t xml:space="preserve"> </w:t>
      </w:r>
      <w:r w:rsidRPr="005E4BB5">
        <w:rPr>
          <w:sz w:val="24"/>
          <w:szCs w:val="24"/>
        </w:rPr>
        <w:t>dana</w:t>
      </w:r>
      <w:r w:rsidRPr="005E4BB5">
        <w:rPr>
          <w:spacing w:val="11"/>
          <w:sz w:val="24"/>
          <w:szCs w:val="24"/>
        </w:rPr>
        <w:t xml:space="preserve"> </w:t>
      </w:r>
      <w:r w:rsidRPr="005E4BB5">
        <w:rPr>
          <w:sz w:val="24"/>
          <w:szCs w:val="24"/>
        </w:rPr>
        <w:t>po</w:t>
      </w:r>
      <w:r w:rsidRPr="005E4BB5">
        <w:rPr>
          <w:spacing w:val="1"/>
          <w:sz w:val="24"/>
          <w:szCs w:val="24"/>
        </w:rPr>
        <w:t xml:space="preserve"> </w:t>
      </w:r>
      <w:r w:rsidRPr="005E4BB5">
        <w:rPr>
          <w:sz w:val="24"/>
          <w:szCs w:val="24"/>
        </w:rPr>
        <w:t>zahtjevu</w:t>
      </w:r>
      <w:r w:rsidRPr="005E4BB5">
        <w:rPr>
          <w:spacing w:val="19"/>
          <w:sz w:val="24"/>
          <w:szCs w:val="24"/>
        </w:rPr>
        <w:t xml:space="preserve"> </w:t>
      </w:r>
      <w:r w:rsidRPr="005E4BB5">
        <w:rPr>
          <w:sz w:val="24"/>
          <w:szCs w:val="24"/>
        </w:rPr>
        <w:t>druge</w:t>
      </w:r>
      <w:r w:rsidRPr="005E4BB5">
        <w:rPr>
          <w:spacing w:val="29"/>
          <w:sz w:val="24"/>
          <w:szCs w:val="24"/>
        </w:rPr>
        <w:t xml:space="preserve"> </w:t>
      </w:r>
      <w:r w:rsidRPr="005E4BB5">
        <w:rPr>
          <w:sz w:val="24"/>
          <w:szCs w:val="24"/>
        </w:rPr>
        <w:t>ugovorne</w:t>
      </w:r>
      <w:r w:rsidRPr="005E4BB5">
        <w:rPr>
          <w:spacing w:val="18"/>
          <w:sz w:val="24"/>
          <w:szCs w:val="24"/>
        </w:rPr>
        <w:t xml:space="preserve"> </w:t>
      </w:r>
      <w:r w:rsidRPr="005E4BB5">
        <w:rPr>
          <w:sz w:val="24"/>
          <w:szCs w:val="24"/>
        </w:rPr>
        <w:t>strane</w:t>
      </w:r>
      <w:r w:rsidRPr="005E4BB5">
        <w:rPr>
          <w:spacing w:val="21"/>
          <w:sz w:val="24"/>
          <w:szCs w:val="24"/>
        </w:rPr>
        <w:t xml:space="preserve"> </w:t>
      </w:r>
      <w:r w:rsidRPr="005E4BB5">
        <w:rPr>
          <w:sz w:val="24"/>
          <w:szCs w:val="24"/>
        </w:rPr>
        <w:t>ne</w:t>
      </w:r>
      <w:r w:rsidRPr="005E4BB5">
        <w:rPr>
          <w:spacing w:val="6"/>
          <w:sz w:val="24"/>
          <w:szCs w:val="24"/>
        </w:rPr>
        <w:t xml:space="preserve"> </w:t>
      </w:r>
      <w:r w:rsidRPr="005E4BB5">
        <w:rPr>
          <w:sz w:val="24"/>
          <w:szCs w:val="24"/>
        </w:rPr>
        <w:t>prestane</w:t>
      </w:r>
      <w:r w:rsidRPr="005E4BB5">
        <w:rPr>
          <w:spacing w:val="8"/>
          <w:sz w:val="24"/>
          <w:szCs w:val="24"/>
        </w:rPr>
        <w:t xml:space="preserve"> </w:t>
      </w:r>
      <w:r w:rsidRPr="005E4BB5">
        <w:rPr>
          <w:sz w:val="24"/>
          <w:szCs w:val="24"/>
        </w:rPr>
        <w:t>s</w:t>
      </w:r>
      <w:r w:rsidRPr="005E4BB5">
        <w:rPr>
          <w:spacing w:val="12"/>
          <w:sz w:val="24"/>
          <w:szCs w:val="24"/>
        </w:rPr>
        <w:t xml:space="preserve"> </w:t>
      </w:r>
      <w:r w:rsidRPr="005E4BB5">
        <w:rPr>
          <w:sz w:val="24"/>
          <w:szCs w:val="24"/>
        </w:rPr>
        <w:t>povredom</w:t>
      </w:r>
      <w:r w:rsidRPr="005E4BB5">
        <w:rPr>
          <w:spacing w:val="21"/>
          <w:sz w:val="24"/>
          <w:szCs w:val="24"/>
        </w:rPr>
        <w:t xml:space="preserve"> </w:t>
      </w:r>
      <w:r w:rsidRPr="005E4BB5">
        <w:rPr>
          <w:sz w:val="24"/>
          <w:szCs w:val="24"/>
        </w:rPr>
        <w:t>ugovornih</w:t>
      </w:r>
      <w:r w:rsidRPr="005E4BB5">
        <w:rPr>
          <w:spacing w:val="28"/>
          <w:sz w:val="24"/>
          <w:szCs w:val="24"/>
        </w:rPr>
        <w:t xml:space="preserve"> </w:t>
      </w:r>
      <w:r w:rsidRPr="005E4BB5">
        <w:rPr>
          <w:sz w:val="24"/>
          <w:szCs w:val="24"/>
        </w:rPr>
        <w:t>odredbi</w:t>
      </w:r>
      <w:r w:rsidRPr="005E4BB5">
        <w:rPr>
          <w:spacing w:val="-10"/>
          <w:sz w:val="24"/>
          <w:szCs w:val="24"/>
        </w:rPr>
        <w:t xml:space="preserve"> </w:t>
      </w:r>
      <w:r w:rsidRPr="005E4BB5">
        <w:rPr>
          <w:sz w:val="24"/>
          <w:szCs w:val="24"/>
        </w:rPr>
        <w:t>te</w:t>
      </w:r>
      <w:r w:rsidRPr="005E4BB5">
        <w:rPr>
          <w:spacing w:val="1"/>
          <w:sz w:val="24"/>
          <w:szCs w:val="24"/>
        </w:rPr>
        <w:t xml:space="preserve"> </w:t>
      </w:r>
      <w:r w:rsidRPr="005E4BB5">
        <w:rPr>
          <w:sz w:val="24"/>
          <w:szCs w:val="24"/>
        </w:rPr>
        <w:t>ne</w:t>
      </w:r>
      <w:r w:rsidRPr="005E4BB5">
        <w:rPr>
          <w:spacing w:val="-21"/>
          <w:sz w:val="24"/>
          <w:szCs w:val="24"/>
        </w:rPr>
        <w:t xml:space="preserve"> </w:t>
      </w:r>
      <w:r w:rsidRPr="005E4BB5">
        <w:rPr>
          <w:sz w:val="24"/>
          <w:szCs w:val="24"/>
        </w:rPr>
        <w:t>otkloni</w:t>
      </w:r>
      <w:r w:rsidRPr="005E4BB5">
        <w:rPr>
          <w:spacing w:val="1"/>
          <w:sz w:val="24"/>
          <w:szCs w:val="24"/>
        </w:rPr>
        <w:t xml:space="preserve"> </w:t>
      </w:r>
      <w:r w:rsidRPr="005E4BB5">
        <w:rPr>
          <w:sz w:val="24"/>
          <w:szCs w:val="24"/>
        </w:rPr>
        <w:t>posljedice</w:t>
      </w:r>
      <w:r w:rsidRPr="005E4BB5">
        <w:rPr>
          <w:spacing w:val="-4"/>
          <w:sz w:val="24"/>
          <w:szCs w:val="24"/>
        </w:rPr>
        <w:t xml:space="preserve"> </w:t>
      </w:r>
      <w:r w:rsidRPr="005E4BB5">
        <w:rPr>
          <w:sz w:val="24"/>
          <w:szCs w:val="24"/>
        </w:rPr>
        <w:t>takve</w:t>
      </w:r>
      <w:r w:rsidRPr="005E4BB5">
        <w:rPr>
          <w:spacing w:val="3"/>
          <w:sz w:val="24"/>
          <w:szCs w:val="24"/>
        </w:rPr>
        <w:t xml:space="preserve"> </w:t>
      </w:r>
      <w:r w:rsidRPr="005E4BB5">
        <w:rPr>
          <w:sz w:val="24"/>
          <w:szCs w:val="24"/>
        </w:rPr>
        <w:t>povrede, ukoliko</w:t>
      </w:r>
      <w:r w:rsidRPr="005E4BB5">
        <w:rPr>
          <w:spacing w:val="40"/>
          <w:sz w:val="24"/>
          <w:szCs w:val="24"/>
        </w:rPr>
        <w:t xml:space="preserve"> </w:t>
      </w:r>
      <w:r w:rsidRPr="005E4BB5">
        <w:rPr>
          <w:sz w:val="24"/>
          <w:szCs w:val="24"/>
        </w:rPr>
        <w:t>jedna</w:t>
      </w:r>
      <w:r w:rsidRPr="005E4BB5">
        <w:rPr>
          <w:spacing w:val="17"/>
          <w:sz w:val="24"/>
          <w:szCs w:val="24"/>
        </w:rPr>
        <w:t xml:space="preserve"> </w:t>
      </w:r>
      <w:r w:rsidRPr="005E4BB5">
        <w:rPr>
          <w:sz w:val="24"/>
          <w:szCs w:val="24"/>
        </w:rPr>
        <w:t>od</w:t>
      </w:r>
      <w:r w:rsidRPr="005E4BB5">
        <w:rPr>
          <w:spacing w:val="66"/>
          <w:sz w:val="24"/>
          <w:szCs w:val="24"/>
        </w:rPr>
        <w:t xml:space="preserve"> </w:t>
      </w:r>
      <w:r w:rsidRPr="005E4BB5">
        <w:rPr>
          <w:sz w:val="24"/>
          <w:szCs w:val="24"/>
        </w:rPr>
        <w:t>ugovornih</w:t>
      </w:r>
      <w:r w:rsidRPr="005E4BB5">
        <w:rPr>
          <w:spacing w:val="60"/>
          <w:sz w:val="24"/>
          <w:szCs w:val="24"/>
        </w:rPr>
        <w:t xml:space="preserve"> </w:t>
      </w:r>
      <w:r w:rsidRPr="005E4BB5">
        <w:rPr>
          <w:sz w:val="24"/>
          <w:szCs w:val="24"/>
        </w:rPr>
        <w:t>strana</w:t>
      </w:r>
      <w:r w:rsidRPr="005E4BB5">
        <w:rPr>
          <w:spacing w:val="57"/>
          <w:sz w:val="24"/>
          <w:szCs w:val="24"/>
        </w:rPr>
        <w:t xml:space="preserve"> </w:t>
      </w:r>
      <w:r w:rsidRPr="005E4BB5">
        <w:rPr>
          <w:sz w:val="24"/>
          <w:szCs w:val="24"/>
        </w:rPr>
        <w:t>djeluje</w:t>
      </w:r>
      <w:r w:rsidRPr="005E4BB5">
        <w:rPr>
          <w:spacing w:val="60"/>
          <w:sz w:val="24"/>
          <w:szCs w:val="24"/>
        </w:rPr>
        <w:t xml:space="preserve"> </w:t>
      </w:r>
      <w:r w:rsidRPr="005E4BB5">
        <w:rPr>
          <w:sz w:val="24"/>
          <w:szCs w:val="24"/>
        </w:rPr>
        <w:t>na</w:t>
      </w:r>
      <w:r w:rsidRPr="005E4BB5">
        <w:rPr>
          <w:spacing w:val="48"/>
          <w:sz w:val="24"/>
          <w:szCs w:val="24"/>
        </w:rPr>
        <w:t xml:space="preserve"> </w:t>
      </w:r>
      <w:r w:rsidRPr="005E4BB5">
        <w:rPr>
          <w:sz w:val="24"/>
          <w:szCs w:val="24"/>
        </w:rPr>
        <w:t>način</w:t>
      </w:r>
      <w:r w:rsidRPr="005E4BB5">
        <w:rPr>
          <w:spacing w:val="52"/>
          <w:sz w:val="24"/>
          <w:szCs w:val="24"/>
        </w:rPr>
        <w:t xml:space="preserve"> </w:t>
      </w:r>
      <w:r w:rsidRPr="005E4BB5">
        <w:rPr>
          <w:sz w:val="24"/>
          <w:szCs w:val="24"/>
        </w:rPr>
        <w:t>koji</w:t>
      </w:r>
      <w:r w:rsidRPr="005E4BB5">
        <w:rPr>
          <w:spacing w:val="25"/>
          <w:sz w:val="24"/>
          <w:szCs w:val="24"/>
        </w:rPr>
        <w:t xml:space="preserve"> </w:t>
      </w:r>
      <w:r w:rsidRPr="005E4BB5">
        <w:rPr>
          <w:sz w:val="24"/>
          <w:szCs w:val="24"/>
        </w:rPr>
        <w:t>je</w:t>
      </w:r>
      <w:r w:rsidRPr="005E4BB5">
        <w:rPr>
          <w:spacing w:val="59"/>
          <w:sz w:val="24"/>
          <w:szCs w:val="24"/>
        </w:rPr>
        <w:t xml:space="preserve"> </w:t>
      </w:r>
      <w:r w:rsidRPr="005E4BB5">
        <w:rPr>
          <w:sz w:val="24"/>
          <w:szCs w:val="24"/>
        </w:rPr>
        <w:t>štetan</w:t>
      </w:r>
      <w:r w:rsidRPr="005E4BB5">
        <w:rPr>
          <w:spacing w:val="51"/>
          <w:sz w:val="24"/>
          <w:szCs w:val="24"/>
        </w:rPr>
        <w:t xml:space="preserve"> </w:t>
      </w:r>
      <w:r w:rsidRPr="005E4BB5">
        <w:rPr>
          <w:sz w:val="24"/>
          <w:szCs w:val="24"/>
        </w:rPr>
        <w:t xml:space="preserve">za  </w:t>
      </w:r>
      <w:r w:rsidRPr="005E4BB5">
        <w:rPr>
          <w:spacing w:val="-3"/>
          <w:sz w:val="24"/>
          <w:szCs w:val="24"/>
        </w:rPr>
        <w:t>ugled</w:t>
      </w:r>
      <w:r w:rsidRPr="005E4BB5">
        <w:rPr>
          <w:spacing w:val="48"/>
          <w:sz w:val="24"/>
          <w:szCs w:val="24"/>
        </w:rPr>
        <w:t xml:space="preserve"> </w:t>
      </w:r>
      <w:r w:rsidRPr="005E4BB5">
        <w:rPr>
          <w:sz w:val="24"/>
          <w:szCs w:val="24"/>
        </w:rPr>
        <w:t>druge</w:t>
      </w:r>
      <w:r w:rsidRPr="005E4BB5">
        <w:rPr>
          <w:spacing w:val="24"/>
          <w:sz w:val="24"/>
          <w:szCs w:val="24"/>
        </w:rPr>
        <w:t xml:space="preserve"> </w:t>
      </w:r>
      <w:r w:rsidRPr="005E4BB5">
        <w:rPr>
          <w:sz w:val="24"/>
          <w:szCs w:val="24"/>
        </w:rPr>
        <w:t>ugovorne</w:t>
      </w:r>
      <w:r w:rsidRPr="005E4BB5">
        <w:rPr>
          <w:spacing w:val="-17"/>
          <w:sz w:val="24"/>
          <w:szCs w:val="24"/>
        </w:rPr>
        <w:t xml:space="preserve"> </w:t>
      </w:r>
      <w:r w:rsidRPr="005E4BB5">
        <w:rPr>
          <w:sz w:val="24"/>
          <w:szCs w:val="24"/>
        </w:rPr>
        <w:t xml:space="preserve">strane, zbog promjene zakonskih ili </w:t>
      </w:r>
      <w:proofErr w:type="spellStart"/>
      <w:r w:rsidRPr="005E4BB5">
        <w:rPr>
          <w:sz w:val="24"/>
          <w:szCs w:val="24"/>
        </w:rPr>
        <w:t>podzakonskih</w:t>
      </w:r>
      <w:proofErr w:type="spellEnd"/>
      <w:r w:rsidRPr="005E4BB5">
        <w:rPr>
          <w:sz w:val="24"/>
          <w:szCs w:val="24"/>
        </w:rPr>
        <w:t xml:space="preserve"> propisa.</w:t>
      </w:r>
    </w:p>
    <w:p w:rsidR="009F64AC" w:rsidRPr="00F67FC8" w:rsidRDefault="009F64AC" w:rsidP="009F64AC">
      <w:pPr>
        <w:pStyle w:val="Odlomakpopisa"/>
        <w:numPr>
          <w:ilvl w:val="0"/>
          <w:numId w:val="32"/>
        </w:numPr>
        <w:ind w:left="426" w:hanging="284"/>
        <w:jc w:val="both"/>
        <w:rPr>
          <w:sz w:val="24"/>
          <w:szCs w:val="24"/>
        </w:rPr>
      </w:pPr>
      <w:r w:rsidRPr="00F67FC8">
        <w:rPr>
          <w:sz w:val="24"/>
          <w:szCs w:val="24"/>
        </w:rPr>
        <w:t xml:space="preserve">jamstvo za uredno ispunjenje </w:t>
      </w:r>
      <w:r w:rsidR="00F464A2" w:rsidRPr="00F67FC8">
        <w:rPr>
          <w:sz w:val="24"/>
          <w:szCs w:val="24"/>
        </w:rPr>
        <w:t>ugovora</w:t>
      </w:r>
      <w:r w:rsidRPr="00F67FC8">
        <w:rPr>
          <w:sz w:val="24"/>
          <w:szCs w:val="24"/>
        </w:rPr>
        <w:t xml:space="preserve">: Jamstvo za uredno ispunjenje </w:t>
      </w:r>
      <w:r w:rsidR="003F215F" w:rsidRPr="00F67FC8">
        <w:rPr>
          <w:sz w:val="24"/>
          <w:szCs w:val="24"/>
        </w:rPr>
        <w:t>ugovora</w:t>
      </w:r>
      <w:r w:rsidRPr="00F67FC8">
        <w:rPr>
          <w:sz w:val="24"/>
          <w:szCs w:val="24"/>
        </w:rPr>
        <w:t xml:space="preserve"> podnosi se u obliku bjanko zadužnice i iznosi 10 posto</w:t>
      </w:r>
      <w:r w:rsidR="003F215F" w:rsidRPr="00F67FC8">
        <w:rPr>
          <w:sz w:val="24"/>
          <w:szCs w:val="24"/>
        </w:rPr>
        <w:t xml:space="preserve"> (deset %) od vrijednosti ugovora</w:t>
      </w:r>
      <w:r w:rsidRPr="00F67FC8">
        <w:rPr>
          <w:sz w:val="24"/>
          <w:szCs w:val="24"/>
        </w:rPr>
        <w:t xml:space="preserve"> s PDV-om. Zadužnica ovjerena od strane javnog bilježnika za uredno ispunjenje </w:t>
      </w:r>
      <w:r w:rsidR="003F215F" w:rsidRPr="00F67FC8">
        <w:rPr>
          <w:sz w:val="24"/>
          <w:szCs w:val="24"/>
        </w:rPr>
        <w:t>ugovora</w:t>
      </w:r>
      <w:r w:rsidRPr="00F67FC8">
        <w:rPr>
          <w:sz w:val="24"/>
          <w:szCs w:val="24"/>
        </w:rPr>
        <w:t xml:space="preserve"> </w:t>
      </w:r>
      <w:r w:rsidR="003F215F" w:rsidRPr="00F67FC8">
        <w:rPr>
          <w:sz w:val="24"/>
          <w:szCs w:val="24"/>
        </w:rPr>
        <w:t>predaje se prilikom sklapanja ugovora</w:t>
      </w:r>
      <w:r w:rsidRPr="00F67FC8">
        <w:rPr>
          <w:sz w:val="24"/>
          <w:szCs w:val="24"/>
        </w:rPr>
        <w:t xml:space="preserve">. Zadužnica za uredno ispunjenje </w:t>
      </w:r>
      <w:r w:rsidR="00F464A2" w:rsidRPr="00F67FC8">
        <w:rPr>
          <w:sz w:val="24"/>
          <w:szCs w:val="24"/>
        </w:rPr>
        <w:t>ugovora</w:t>
      </w:r>
      <w:r w:rsidRPr="00F67FC8">
        <w:rPr>
          <w:sz w:val="24"/>
          <w:szCs w:val="24"/>
        </w:rPr>
        <w:t xml:space="preserve"> će se </w:t>
      </w:r>
      <w:r w:rsidRPr="00F67FC8">
        <w:rPr>
          <w:sz w:val="24"/>
          <w:szCs w:val="24"/>
        </w:rPr>
        <w:lastRenderedPageBreak/>
        <w:t xml:space="preserve">naplatiti u slučaju povrede ugovornih obveza. U slučaju da odabrani ponuditelj ne dostavi jamstvo, </w:t>
      </w:r>
      <w:r w:rsidR="00F464A2" w:rsidRPr="00F67FC8">
        <w:rPr>
          <w:sz w:val="24"/>
          <w:szCs w:val="24"/>
        </w:rPr>
        <w:t>ugovor</w:t>
      </w:r>
      <w:r w:rsidRPr="00F67FC8">
        <w:rPr>
          <w:sz w:val="24"/>
          <w:szCs w:val="24"/>
        </w:rPr>
        <w:t xml:space="preserve"> se automatski raskida.</w:t>
      </w:r>
    </w:p>
    <w:p w:rsidR="001110EA" w:rsidRDefault="001110EA" w:rsidP="005E4BB5">
      <w:pPr>
        <w:pStyle w:val="Bezproreda"/>
        <w:ind w:left="426" w:hanging="284"/>
        <w:jc w:val="both"/>
        <w:rPr>
          <w:rFonts w:ascii="Arial" w:hAnsi="Arial" w:cs="Arial"/>
          <w:sz w:val="24"/>
          <w:szCs w:val="24"/>
        </w:rPr>
      </w:pPr>
      <w:r w:rsidRPr="003F4BA8">
        <w:rPr>
          <w:rFonts w:ascii="Arial" w:hAnsi="Arial" w:cs="Arial"/>
          <w:sz w:val="24"/>
          <w:szCs w:val="24"/>
        </w:rPr>
        <w:t>−</w:t>
      </w:r>
      <w:r w:rsidR="00A26460">
        <w:rPr>
          <w:rFonts w:ascii="Arial" w:hAnsi="Arial" w:cs="Arial"/>
          <w:sz w:val="24"/>
          <w:szCs w:val="24"/>
        </w:rPr>
        <w:tab/>
      </w:r>
      <w:r w:rsidRPr="003F4BA8">
        <w:rPr>
          <w:rFonts w:ascii="Arial" w:hAnsi="Arial" w:cs="Arial"/>
          <w:sz w:val="24"/>
          <w:szCs w:val="24"/>
        </w:rPr>
        <w:t>imenovanje ovlaštenih osoba obje ugovorne strane zaduženih za realizaciju ugovornih odredbi</w:t>
      </w:r>
    </w:p>
    <w:p w:rsidR="005E4BB5" w:rsidRDefault="005E4BB5" w:rsidP="005E4BB5">
      <w:pPr>
        <w:pStyle w:val="Bezproreda"/>
        <w:jc w:val="both"/>
        <w:rPr>
          <w:rFonts w:ascii="Arial" w:hAnsi="Arial" w:cs="Arial"/>
          <w:sz w:val="24"/>
          <w:szCs w:val="24"/>
        </w:rPr>
      </w:pPr>
    </w:p>
    <w:p w:rsidR="00571FF0" w:rsidRPr="00FC5340" w:rsidRDefault="00571FF0" w:rsidP="00324072">
      <w:pPr>
        <w:jc w:val="both"/>
        <w:rPr>
          <w:rFonts w:ascii="Arial" w:hAnsi="Arial" w:cs="Arial"/>
          <w:b/>
          <w:sz w:val="24"/>
          <w:szCs w:val="24"/>
        </w:rPr>
      </w:pPr>
      <w:r w:rsidRPr="00FC5340">
        <w:rPr>
          <w:rFonts w:ascii="Arial" w:hAnsi="Arial" w:cs="Arial"/>
          <w:b/>
          <w:sz w:val="24"/>
          <w:szCs w:val="24"/>
        </w:rPr>
        <w:t>2</w:t>
      </w:r>
      <w:r w:rsidR="006C104B">
        <w:rPr>
          <w:rFonts w:ascii="Arial" w:hAnsi="Arial" w:cs="Arial"/>
          <w:b/>
          <w:sz w:val="24"/>
          <w:szCs w:val="24"/>
        </w:rPr>
        <w:t>8</w:t>
      </w:r>
      <w:r w:rsidRPr="00FC5340">
        <w:rPr>
          <w:rFonts w:ascii="Arial" w:hAnsi="Arial" w:cs="Arial"/>
          <w:b/>
          <w:sz w:val="24"/>
          <w:szCs w:val="24"/>
        </w:rPr>
        <w:t xml:space="preserve">. Podaci o osobama odgovornim za izvršenje </w:t>
      </w:r>
      <w:r w:rsidR="007507A2" w:rsidRPr="00FC5340">
        <w:rPr>
          <w:rFonts w:ascii="Arial" w:hAnsi="Arial" w:cs="Arial"/>
          <w:b/>
          <w:sz w:val="24"/>
          <w:szCs w:val="24"/>
        </w:rPr>
        <w:t>ugovora</w:t>
      </w:r>
    </w:p>
    <w:p w:rsidR="00254AF3" w:rsidRPr="00D556C6" w:rsidRDefault="00571FF0" w:rsidP="00254AF3">
      <w:pPr>
        <w:jc w:val="both"/>
        <w:rPr>
          <w:rFonts w:ascii="Arial" w:hAnsi="Arial" w:cs="Arial"/>
          <w:b/>
          <w:sz w:val="24"/>
          <w:szCs w:val="24"/>
        </w:rPr>
      </w:pPr>
      <w:r w:rsidRPr="00FC5340">
        <w:rPr>
          <w:rFonts w:ascii="Arial" w:hAnsi="Arial" w:cs="Arial"/>
          <w:sz w:val="24"/>
          <w:szCs w:val="24"/>
        </w:rPr>
        <w:t>Ponuditelji, pravne osobe, moraju u ponudi naznačiti imena i odgovarajuću stručnu kvalifikaciju osoba odgovorn</w:t>
      </w:r>
      <w:r w:rsidR="00F37154" w:rsidRPr="00FC5340">
        <w:rPr>
          <w:rFonts w:ascii="Arial" w:hAnsi="Arial" w:cs="Arial"/>
          <w:sz w:val="24"/>
          <w:szCs w:val="24"/>
        </w:rPr>
        <w:t>ih</w:t>
      </w:r>
      <w:r w:rsidRPr="00FC5340">
        <w:rPr>
          <w:rFonts w:ascii="Arial" w:hAnsi="Arial" w:cs="Arial"/>
          <w:sz w:val="24"/>
          <w:szCs w:val="24"/>
        </w:rPr>
        <w:t xml:space="preserve"> za izvršenje </w:t>
      </w:r>
      <w:r w:rsidR="001110EA" w:rsidRPr="00FC5340">
        <w:rPr>
          <w:rFonts w:ascii="Arial" w:hAnsi="Arial" w:cs="Arial"/>
          <w:sz w:val="24"/>
          <w:szCs w:val="24"/>
        </w:rPr>
        <w:t>ugovora</w:t>
      </w:r>
      <w:r w:rsidR="007D383E" w:rsidRPr="00FC5340">
        <w:rPr>
          <w:rFonts w:ascii="Arial" w:hAnsi="Arial" w:cs="Arial"/>
          <w:sz w:val="24"/>
          <w:szCs w:val="24"/>
        </w:rPr>
        <w:t xml:space="preserve"> </w:t>
      </w:r>
      <w:r w:rsidRPr="00FC5340">
        <w:rPr>
          <w:rFonts w:ascii="Arial" w:hAnsi="Arial" w:cs="Arial"/>
          <w:sz w:val="24"/>
          <w:szCs w:val="24"/>
        </w:rPr>
        <w:t xml:space="preserve">o </w:t>
      </w:r>
      <w:r w:rsidR="00D54A5D" w:rsidRPr="00FC5340">
        <w:rPr>
          <w:rFonts w:ascii="Arial" w:hAnsi="Arial" w:cs="Arial"/>
          <w:color w:val="000000" w:themeColor="text1"/>
          <w:sz w:val="24"/>
          <w:szCs w:val="24"/>
        </w:rPr>
        <w:t>nabav</w:t>
      </w:r>
      <w:r w:rsidR="003F4BA8" w:rsidRPr="00FC5340">
        <w:rPr>
          <w:rFonts w:ascii="Arial" w:hAnsi="Arial" w:cs="Arial"/>
          <w:color w:val="000000" w:themeColor="text1"/>
          <w:sz w:val="24"/>
          <w:szCs w:val="24"/>
        </w:rPr>
        <w:t>i</w:t>
      </w:r>
      <w:r w:rsidR="001110EA" w:rsidRPr="00FC5340">
        <w:rPr>
          <w:rFonts w:ascii="Arial" w:hAnsi="Arial" w:cs="Arial"/>
          <w:color w:val="000000" w:themeColor="text1"/>
          <w:sz w:val="24"/>
          <w:szCs w:val="24"/>
        </w:rPr>
        <w:t xml:space="preserve"> </w:t>
      </w:r>
      <w:r w:rsidR="00577BFF">
        <w:rPr>
          <w:rFonts w:ascii="Arial" w:hAnsi="Arial" w:cs="Arial"/>
          <w:color w:val="000000" w:themeColor="text1"/>
          <w:sz w:val="24"/>
          <w:szCs w:val="24"/>
        </w:rPr>
        <w:t xml:space="preserve">usluge </w:t>
      </w:r>
      <w:r w:rsidR="00577BFF">
        <w:rPr>
          <w:rFonts w:ascii="Arial" w:hAnsi="Arial" w:cs="Arial"/>
          <w:b/>
          <w:color w:val="000000" w:themeColor="text1"/>
          <w:sz w:val="24"/>
          <w:szCs w:val="24"/>
        </w:rPr>
        <w:t>održavanja centralnog računalnog i mrežnog sustava</w:t>
      </w:r>
    </w:p>
    <w:p w:rsidR="00FC5340" w:rsidRPr="007A7348" w:rsidRDefault="00FC5340" w:rsidP="001110EA">
      <w:pPr>
        <w:jc w:val="both"/>
        <w:rPr>
          <w:rFonts w:cs="Arial"/>
          <w:b/>
          <w:sz w:val="24"/>
          <w:szCs w:val="24"/>
        </w:rPr>
      </w:pPr>
    </w:p>
    <w:p w:rsidR="00571FF0" w:rsidRDefault="006C104B" w:rsidP="00324072">
      <w:pPr>
        <w:jc w:val="both"/>
        <w:rPr>
          <w:rFonts w:ascii="Arial" w:hAnsi="Arial" w:cs="Arial"/>
          <w:b/>
          <w:sz w:val="24"/>
          <w:szCs w:val="24"/>
        </w:rPr>
      </w:pPr>
      <w:r>
        <w:rPr>
          <w:rFonts w:ascii="Arial" w:hAnsi="Arial" w:cs="Arial"/>
          <w:b/>
          <w:sz w:val="24"/>
          <w:szCs w:val="24"/>
        </w:rPr>
        <w:t>29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7A7348" w:rsidRDefault="007A7348" w:rsidP="00324072">
      <w:pPr>
        <w:widowControl/>
        <w:jc w:val="both"/>
        <w:rPr>
          <w:rFonts w:ascii="Arial" w:eastAsiaTheme="minorHAnsi" w:hAnsi="Arial" w:cs="Arial"/>
          <w:sz w:val="24"/>
          <w:szCs w:val="24"/>
          <w:lang w:eastAsia="en-US"/>
        </w:rPr>
      </w:pPr>
    </w:p>
    <w:p w:rsidR="00A121BB" w:rsidRPr="00785C01" w:rsidRDefault="00D63B89"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w:t>
      </w:r>
      <w:r w:rsidR="006C104B">
        <w:rPr>
          <w:rFonts w:ascii="Arial" w:hAnsi="Arial" w:cs="Arial"/>
          <w:b/>
          <w:sz w:val="24"/>
          <w:szCs w:val="24"/>
        </w:rPr>
        <w:t>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A121BB" w:rsidRPr="00785C01">
        <w:rPr>
          <w:rFonts w:ascii="Arial" w:hAnsi="Arial" w:cs="Arial"/>
          <w:sz w:val="24"/>
          <w:szCs w:val="24"/>
        </w:rPr>
        <w:t>Naručitelj zadržava pravo poništiti ovaj postupak nabave u bilo kojem trenutku, odnosno ne odabrati niti jednu ponudu, a sve bez ikakvih obveza ili naknada bilo koje vrste prema ponuditeljima.</w:t>
      </w:r>
    </w:p>
    <w:p w:rsidR="001D0AB1" w:rsidRPr="00785C01" w:rsidRDefault="001D0AB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7D590D" w:rsidRPr="00785C01" w:rsidRDefault="007A6657" w:rsidP="00FC5340">
      <w:pPr>
        <w:jc w:val="center"/>
        <w:rPr>
          <w:rFonts w:ascii="Arial" w:hAnsi="Arial" w:cs="Arial"/>
          <w:sz w:val="24"/>
          <w:szCs w:val="24"/>
        </w:rPr>
      </w:pPr>
      <w:r w:rsidRPr="00785C01">
        <w:rPr>
          <w:rFonts w:ascii="Arial" w:hAnsi="Arial" w:cs="Arial"/>
          <w:b/>
          <w:sz w:val="24"/>
          <w:szCs w:val="24"/>
        </w:rPr>
        <w:t>ENERGETSKU UČINKOVITOST</w:t>
      </w:r>
    </w:p>
    <w:p w:rsidR="00D10934" w:rsidRPr="00785C01" w:rsidRDefault="00D10934" w:rsidP="00324072">
      <w:pPr>
        <w:jc w:val="both"/>
        <w:rPr>
          <w:rFonts w:ascii="Arial" w:hAnsi="Arial" w:cs="Arial"/>
          <w:sz w:val="24"/>
          <w:szCs w:val="24"/>
        </w:rPr>
      </w:pPr>
    </w:p>
    <w:p w:rsidR="009F64AC" w:rsidRDefault="009F64AC">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7A7348" w:rsidRDefault="007A734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085923" w:rsidRDefault="00085923" w:rsidP="00324072">
      <w:pPr>
        <w:jc w:val="both"/>
        <w:rPr>
          <w:rFonts w:ascii="Arial" w:hAnsi="Arial" w:cs="Arial"/>
          <w:sz w:val="24"/>
          <w:szCs w:val="24"/>
        </w:rPr>
      </w:pPr>
    </w:p>
    <w:p w:rsidR="009F64AC" w:rsidRDefault="009F64AC" w:rsidP="00324072">
      <w:pPr>
        <w:jc w:val="both"/>
        <w:rPr>
          <w:rFonts w:ascii="Arial" w:hAnsi="Arial" w:cs="Arial"/>
          <w:sz w:val="24"/>
          <w:szCs w:val="24"/>
        </w:rPr>
      </w:pPr>
    </w:p>
    <w:p w:rsidR="00085923" w:rsidRDefault="00085923" w:rsidP="00324072">
      <w:pPr>
        <w:jc w:val="both"/>
        <w:rPr>
          <w:rFonts w:ascii="Arial" w:hAnsi="Arial" w:cs="Arial"/>
          <w:sz w:val="24"/>
          <w:szCs w:val="24"/>
        </w:rPr>
      </w:pPr>
    </w:p>
    <w:p w:rsidR="009F64AC" w:rsidRDefault="009F64AC" w:rsidP="00324072">
      <w:pPr>
        <w:jc w:val="both"/>
        <w:rPr>
          <w:rFonts w:ascii="Arial" w:hAnsi="Arial" w:cs="Arial"/>
          <w:sz w:val="24"/>
          <w:szCs w:val="24"/>
        </w:rPr>
      </w:pPr>
    </w:p>
    <w:p w:rsidR="00085923" w:rsidRDefault="00085923" w:rsidP="00324072">
      <w:pPr>
        <w:jc w:val="both"/>
        <w:rPr>
          <w:rFonts w:ascii="Arial" w:hAnsi="Arial" w:cs="Arial"/>
          <w:sz w:val="24"/>
          <w:szCs w:val="24"/>
        </w:rPr>
      </w:pPr>
    </w:p>
    <w:p w:rsidR="00F06DDF" w:rsidRDefault="00F06DDF"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A75D88" w:rsidRDefault="00A75D88" w:rsidP="00324072">
      <w:pPr>
        <w:jc w:val="both"/>
        <w:rPr>
          <w:rFonts w:ascii="Arial" w:hAnsi="Arial" w:cs="Arial"/>
          <w:sz w:val="24"/>
          <w:szCs w:val="24"/>
        </w:rPr>
      </w:pPr>
    </w:p>
    <w:p w:rsidR="005E3D57" w:rsidRDefault="005E3D57" w:rsidP="00324072">
      <w:pPr>
        <w:jc w:val="both"/>
        <w:rPr>
          <w:rFonts w:ascii="Arial" w:hAnsi="Arial" w:cs="Arial"/>
          <w:sz w:val="24"/>
          <w:szCs w:val="24"/>
        </w:rPr>
      </w:pPr>
    </w:p>
    <w:tbl>
      <w:tblPr>
        <w:tblStyle w:val="Reetkatablice"/>
        <w:tblW w:w="0" w:type="auto"/>
        <w:tblLook w:val="04A0" w:firstRow="1" w:lastRow="0" w:firstColumn="1" w:lastColumn="0" w:noHBand="0" w:noVBand="1"/>
      </w:tblPr>
      <w:tblGrid>
        <w:gridCol w:w="9419"/>
      </w:tblGrid>
      <w:tr w:rsidR="000F0CF8" w:rsidRPr="00785C01" w:rsidTr="000F0CF8">
        <w:tc>
          <w:tcPr>
            <w:tcW w:w="9419" w:type="dxa"/>
            <w:shd w:val="clear" w:color="auto" w:fill="DBE5F1" w:themeFill="accent1" w:themeFillTint="33"/>
          </w:tcPr>
          <w:p w:rsidR="00FB7452" w:rsidRPr="00785C01" w:rsidRDefault="00FB7452" w:rsidP="00324072">
            <w:pPr>
              <w:jc w:val="center"/>
              <w:rPr>
                <w:rFonts w:ascii="Arial" w:hAnsi="Arial" w:cs="Arial"/>
                <w:b/>
                <w:sz w:val="24"/>
                <w:szCs w:val="24"/>
              </w:rPr>
            </w:pPr>
          </w:p>
          <w:p w:rsidR="00FB7452" w:rsidRPr="00785C01" w:rsidRDefault="00FB7452" w:rsidP="00324072">
            <w:pPr>
              <w:jc w:val="center"/>
              <w:rPr>
                <w:rFonts w:ascii="Arial" w:hAnsi="Arial" w:cs="Arial"/>
                <w:b/>
                <w:sz w:val="24"/>
                <w:szCs w:val="24"/>
              </w:rPr>
            </w:pPr>
          </w:p>
          <w:p w:rsidR="000F0CF8" w:rsidRPr="00785C01" w:rsidRDefault="000F0CF8" w:rsidP="00324072">
            <w:pPr>
              <w:jc w:val="center"/>
              <w:rPr>
                <w:rFonts w:ascii="Arial" w:hAnsi="Arial" w:cs="Arial"/>
                <w:b/>
                <w:sz w:val="24"/>
                <w:szCs w:val="24"/>
              </w:rPr>
            </w:pPr>
            <w:r w:rsidRPr="00785C01">
              <w:rPr>
                <w:rFonts w:ascii="Arial" w:hAnsi="Arial" w:cs="Arial"/>
                <w:b/>
                <w:sz w:val="24"/>
                <w:szCs w:val="24"/>
              </w:rPr>
              <w:t>OBRASCI</w:t>
            </w:r>
          </w:p>
          <w:p w:rsidR="000F0CF8" w:rsidRPr="00785C01" w:rsidRDefault="000F0CF8" w:rsidP="00324072">
            <w:pPr>
              <w:jc w:val="center"/>
              <w:rPr>
                <w:rFonts w:ascii="Arial" w:hAnsi="Arial" w:cs="Arial"/>
                <w:sz w:val="24"/>
                <w:szCs w:val="24"/>
              </w:rPr>
            </w:pPr>
          </w:p>
          <w:p w:rsidR="000F0CF8" w:rsidRPr="00785C01" w:rsidRDefault="000F0CF8" w:rsidP="00324072">
            <w:pPr>
              <w:jc w:val="center"/>
              <w:rPr>
                <w:rFonts w:ascii="Arial" w:hAnsi="Arial" w:cs="Arial"/>
                <w:b/>
                <w:sz w:val="24"/>
                <w:szCs w:val="24"/>
              </w:rPr>
            </w:pPr>
            <w:r w:rsidRPr="00785C01">
              <w:rPr>
                <w:rFonts w:ascii="Arial" w:hAnsi="Arial" w:cs="Arial"/>
                <w:b/>
                <w:sz w:val="24"/>
                <w:szCs w:val="24"/>
              </w:rPr>
              <w:t xml:space="preserve">OBRASCI SU SASTAVNI DIO </w:t>
            </w:r>
            <w:r w:rsidR="00C260F2" w:rsidRPr="00785C01">
              <w:rPr>
                <w:rFonts w:ascii="Arial" w:hAnsi="Arial" w:cs="Arial"/>
                <w:b/>
                <w:sz w:val="24"/>
                <w:szCs w:val="24"/>
              </w:rPr>
              <w:t>POZIVA NA DOSTAVU PONUDA</w:t>
            </w:r>
            <w:r w:rsidRPr="00785C01">
              <w:rPr>
                <w:rFonts w:ascii="Arial" w:hAnsi="Arial" w:cs="Arial"/>
                <w:b/>
                <w:sz w:val="24"/>
                <w:szCs w:val="24"/>
              </w:rPr>
              <w:t xml:space="preserve"> ZA OVAJ POSTUPAK NABAVE I NJIHOV OBLIK PROPISAN JE OD STRANE NARUČITELJA. PONUDE KOJE NEĆE SADRŽAVATI SVE TRAŽENE PODATKE, ODNOSNO PONUDE U KOJIMA NISU POPUNJENE ILI SU NEISPRAVNO POPUNJENE SVE ODNOSNO NEKE STAVKE TRAŽENIH OBRAZACA, ODNOSNO PONUDE KOJE SADRŽE DJELOMIČNO POPUNJENE OBRASCE, SMATRAT ĆE SE NEPOPRAVLJIVO MANJKAVIM TE ĆE TAKVE PONUDE BITI ISKLJUČENE IZ POSTUPKA NABAVE.</w:t>
            </w:r>
          </w:p>
          <w:p w:rsidR="000F0CF8" w:rsidRPr="00785C01" w:rsidRDefault="000F0CF8" w:rsidP="00324072">
            <w:pPr>
              <w:jc w:val="center"/>
              <w:rPr>
                <w:rFonts w:ascii="Arial" w:hAnsi="Arial" w:cs="Arial"/>
                <w:b/>
                <w:sz w:val="24"/>
                <w:szCs w:val="24"/>
              </w:rPr>
            </w:pPr>
          </w:p>
          <w:p w:rsidR="000F0CF8" w:rsidRPr="00785C01" w:rsidRDefault="000F0CF8" w:rsidP="00324072">
            <w:pPr>
              <w:jc w:val="center"/>
              <w:rPr>
                <w:rFonts w:ascii="Arial" w:hAnsi="Arial" w:cs="Arial"/>
                <w:b/>
                <w:sz w:val="24"/>
                <w:szCs w:val="24"/>
              </w:rPr>
            </w:pPr>
          </w:p>
          <w:p w:rsidR="000F0CF8" w:rsidRPr="00785C01" w:rsidRDefault="000F0CF8" w:rsidP="00324072">
            <w:pPr>
              <w:jc w:val="center"/>
              <w:rPr>
                <w:rFonts w:ascii="Arial" w:hAnsi="Arial" w:cs="Arial"/>
                <w:sz w:val="24"/>
                <w:szCs w:val="24"/>
              </w:rPr>
            </w:pPr>
          </w:p>
        </w:tc>
      </w:tr>
    </w:tbl>
    <w:p w:rsidR="00780CBF" w:rsidRPr="00785C01" w:rsidRDefault="00780CBF" w:rsidP="00324072">
      <w:pPr>
        <w:jc w:val="both"/>
        <w:rPr>
          <w:rFonts w:ascii="Arial" w:hAnsi="Arial" w:cs="Arial"/>
          <w:sz w:val="24"/>
          <w:szCs w:val="24"/>
        </w:rPr>
      </w:pPr>
    </w:p>
    <w:p w:rsidR="00780CBF" w:rsidRPr="00785C01" w:rsidRDefault="00780CBF" w:rsidP="00324072">
      <w:pPr>
        <w:jc w:val="both"/>
        <w:rPr>
          <w:rFonts w:ascii="Arial" w:hAnsi="Arial" w:cs="Arial"/>
          <w:sz w:val="24"/>
          <w:szCs w:val="24"/>
        </w:rPr>
      </w:pPr>
    </w:p>
    <w:p w:rsidR="00324072" w:rsidRDefault="00324072" w:rsidP="00324072">
      <w:pPr>
        <w:jc w:val="both"/>
        <w:rPr>
          <w:rFonts w:ascii="Arial" w:eastAsia="Calibri" w:hAnsi="Arial" w:cs="Arial"/>
          <w:sz w:val="18"/>
          <w:szCs w:val="18"/>
        </w:rPr>
      </w:pPr>
    </w:p>
    <w:p w:rsidR="00A43F2B" w:rsidRDefault="00A43F2B"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FA2851" w:rsidRDefault="00FA2851"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821E80" w:rsidRDefault="00821E80" w:rsidP="00324072">
      <w:pPr>
        <w:jc w:val="both"/>
        <w:rPr>
          <w:rFonts w:ascii="Arial" w:eastAsia="Calibri" w:hAnsi="Arial" w:cs="Arial"/>
          <w:sz w:val="18"/>
          <w:szCs w:val="18"/>
        </w:rPr>
      </w:pP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5"/>
          <w:footerReference w:type="default" r:id="rId16"/>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sidRPr="00A75D88">
        <w:rPr>
          <w:rFonts w:ascii="Arial" w:eastAsia="Calibri" w:hAnsi="Arial" w:cs="Arial"/>
          <w:sz w:val="24"/>
          <w:szCs w:val="24"/>
        </w:rPr>
        <w:lastRenderedPageBreak/>
        <w:t>Ob</w:t>
      </w:r>
      <w:r w:rsidR="00064290" w:rsidRPr="00A75D88">
        <w:rPr>
          <w:rFonts w:ascii="Arial" w:eastAsia="Calibri" w:hAnsi="Arial" w:cs="Arial"/>
          <w:sz w:val="24"/>
          <w:szCs w:val="24"/>
        </w:rPr>
        <w:t>razac 2.</w:t>
      </w:r>
      <w:bookmarkStart w:id="3" w:name="_Toc316295754"/>
      <w:bookmarkStart w:id="4" w:name="_Toc306260113"/>
      <w:bookmarkStart w:id="5" w:name="_Toc270936426"/>
      <w:bookmarkStart w:id="6" w:name="_Toc268502999"/>
      <w:r w:rsidR="00064290" w:rsidRPr="00BB3AF6">
        <w:rPr>
          <w:rFonts w:ascii="Arial" w:eastAsia="Calibri" w:hAnsi="Arial" w:cs="Arial"/>
          <w:color w:val="808080" w:themeColor="background1" w:themeShade="80"/>
          <w:sz w:val="18"/>
          <w:szCs w:val="18"/>
        </w:rPr>
        <w:t xml:space="preserve"> </w:t>
      </w:r>
      <w:bookmarkEnd w:id="3"/>
      <w:bookmarkEnd w:id="4"/>
      <w:bookmarkEnd w:id="5"/>
      <w:bookmarkEnd w:id="6"/>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403ABB">
        <w:rPr>
          <w:rFonts w:cs="Arial"/>
          <w:sz w:val="18"/>
          <w:szCs w:val="18"/>
        </w:rPr>
        <w:t>__________</w:t>
      </w:r>
      <w:r w:rsidRPr="00BB3AF6">
        <w:rPr>
          <w:rFonts w:cs="Arial"/>
          <w:sz w:val="18"/>
          <w:szCs w:val="18"/>
        </w:rPr>
        <w:t>_, osobna iskaznica broj ________</w:t>
      </w:r>
      <w:r w:rsidR="00403ABB">
        <w:rPr>
          <w:rFonts w:cs="Arial"/>
          <w:sz w:val="18"/>
          <w:szCs w:val="18"/>
        </w:rPr>
        <w:t>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w:t>
      </w:r>
      <w:r w:rsidR="00064290" w:rsidRPr="00BB3AF6">
        <w:rPr>
          <w:rFonts w:cs="Arial"/>
          <w:i/>
          <w:sz w:val="18"/>
          <w:szCs w:val="18"/>
        </w:rPr>
        <w:t>mjesto</w:t>
      </w:r>
      <w:r w:rsidR="00064290" w:rsidRPr="00BB3AF6">
        <w:rPr>
          <w:rFonts w:cs="Arial"/>
          <w:sz w:val="18"/>
          <w:szCs w:val="18"/>
        </w:rPr>
        <w:t xml:space="preserve">)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I ja, _______________________ iz ______________</w:t>
      </w:r>
      <w:r w:rsidR="00403ABB">
        <w:rPr>
          <w:rFonts w:cs="Arial"/>
          <w:sz w:val="18"/>
          <w:szCs w:val="18"/>
        </w:rPr>
        <w:t>__________</w:t>
      </w:r>
      <w:r w:rsidRPr="00BB3AF6">
        <w:rPr>
          <w:rFonts w:cs="Arial"/>
          <w:sz w:val="18"/>
          <w:szCs w:val="18"/>
        </w:rPr>
        <w:t>_, osobna iskaznica broj _______</w:t>
      </w:r>
      <w:r w:rsidR="00403ABB">
        <w:rPr>
          <w:rFonts w:cs="Arial"/>
          <w:sz w:val="18"/>
          <w:szCs w:val="18"/>
        </w:rPr>
        <w:t>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w:t>
      </w:r>
      <w:r w:rsidRPr="00BB3AF6">
        <w:rPr>
          <w:rFonts w:ascii="Arial" w:hAnsi="Arial" w:cs="Arial"/>
          <w:i/>
          <w:sz w:val="18"/>
          <w:szCs w:val="18"/>
        </w:rPr>
        <w:t>mjesto</w:t>
      </w:r>
      <w:r w:rsidRPr="00BB3AF6">
        <w:rPr>
          <w:rFonts w:ascii="Arial" w:hAnsi="Arial" w:cs="Arial"/>
          <w:sz w:val="18"/>
          <w:szCs w:val="18"/>
        </w:rPr>
        <w:t>)</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064290" w:rsidRPr="00BB3AF6">
        <w:rPr>
          <w:rFonts w:cs="Arial"/>
          <w:sz w:val="18"/>
          <w:szCs w:val="18"/>
        </w:rPr>
        <w:t xml:space="preserve"> (</w:t>
      </w:r>
      <w:r w:rsidR="00064290" w:rsidRPr="00BB3AF6">
        <w:rPr>
          <w:rFonts w:cs="Arial"/>
          <w:i/>
          <w:sz w:val="18"/>
          <w:szCs w:val="18"/>
        </w:rPr>
        <w:t>naziv gospodarskog subjekta</w:t>
      </w:r>
      <w:r w:rsidR="00064290"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2D6E75" w:rsidP="00324072">
      <w:pPr>
        <w:pStyle w:val="2012TEXT"/>
        <w:tabs>
          <w:tab w:val="left" w:pos="4536"/>
        </w:tabs>
        <w:ind w:left="0"/>
        <w:rPr>
          <w:rFonts w:cs="Arial"/>
          <w:sz w:val="18"/>
          <w:szCs w:val="18"/>
        </w:rPr>
      </w:pPr>
      <w:r>
        <w:rPr>
          <w:rFonts w:cs="Arial"/>
          <w:noProof/>
          <w:sz w:val="18"/>
          <w:szCs w:val="18"/>
          <w:lang w:eastAsia="hr-HR"/>
        </w:rPr>
        <mc:AlternateContent>
          <mc:Choice Requires="wps">
            <w:drawing>
              <wp:anchor distT="0" distB="0" distL="114300" distR="114300" simplePos="0" relativeHeight="251660288" behindDoc="0" locked="0" layoutInCell="1" allowOverlap="1">
                <wp:simplePos x="0" y="0"/>
                <wp:positionH relativeFrom="column">
                  <wp:posOffset>1292225</wp:posOffset>
                </wp:positionH>
                <wp:positionV relativeFrom="paragraph">
                  <wp:posOffset>90805</wp:posOffset>
                </wp:positionV>
                <wp:extent cx="998855" cy="989965"/>
                <wp:effectExtent l="15875" t="14605" r="13970" b="1460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21" o:title="" filltype="pattern" endcap="round"/>
              </v:oval>
            </w:pict>
          </mc:Fallback>
        </mc:AlternateConten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2D6E75" w:rsidP="00324072">
      <w:pPr>
        <w:pStyle w:val="2012TEXT"/>
        <w:tabs>
          <w:tab w:val="left" w:pos="4536"/>
        </w:tabs>
        <w:spacing w:after="0"/>
        <w:ind w:left="0"/>
        <w:rPr>
          <w:rFonts w:cs="Arial"/>
          <w:sz w:val="18"/>
          <w:szCs w:val="18"/>
        </w:rPr>
      </w:pPr>
      <w:r>
        <w:rPr>
          <w:rFonts w:cs="Arial"/>
          <w:noProof/>
          <w:sz w:val="18"/>
          <w:szCs w:val="18"/>
          <w:lang w:eastAsia="hr-HR"/>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69215</wp:posOffset>
                </wp:positionV>
                <wp:extent cx="704215" cy="34417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BD" w:rsidRDefault="002910BD"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2910BD" w:rsidRDefault="002910BD"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mc:Fallback>
        </mc:AlternateConten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r>
      <w:r w:rsidR="007A7348">
        <w:rPr>
          <w:rFonts w:cs="Arial"/>
          <w:sz w:val="18"/>
          <w:szCs w:val="18"/>
        </w:rPr>
        <w:tab/>
      </w:r>
      <w:r w:rsidR="007A7348">
        <w:rPr>
          <w:rFonts w:cs="Arial"/>
          <w:sz w:val="18"/>
          <w:szCs w:val="18"/>
        </w:rPr>
        <w:tab/>
      </w:r>
      <w:r w:rsidRPr="00BB3AF6">
        <w:rPr>
          <w:rFonts w:cs="Arial"/>
          <w:sz w:val="18"/>
          <w:szCs w:val="18"/>
        </w:rPr>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261D67" w:rsidP="00324072">
      <w:pPr>
        <w:pStyle w:val="2012TEXT"/>
        <w:tabs>
          <w:tab w:val="left" w:pos="2748"/>
          <w:tab w:val="left" w:pos="4536"/>
        </w:tabs>
        <w:spacing w:after="0"/>
        <w:ind w:left="0"/>
        <w:rPr>
          <w:rFonts w:cs="Arial"/>
          <w:i/>
          <w:sz w:val="18"/>
          <w:szCs w:val="18"/>
        </w:rPr>
      </w:pPr>
      <w:r>
        <w:rPr>
          <w:rFonts w:cs="Arial"/>
          <w:sz w:val="18"/>
          <w:szCs w:val="18"/>
        </w:rPr>
        <w:t>Datum: _______._______</w:t>
      </w:r>
      <w:r w:rsidR="00064290" w:rsidRPr="00BB3AF6">
        <w:rPr>
          <w:rFonts w:cs="Arial"/>
          <w:sz w:val="18"/>
          <w:szCs w:val="18"/>
        </w:rPr>
        <w:t>.</w:t>
      </w:r>
      <w:r w:rsidR="00064290" w:rsidRPr="00BB3AF6">
        <w:rPr>
          <w:rFonts w:cs="Arial"/>
          <w:i/>
          <w:sz w:val="18"/>
          <w:szCs w:val="18"/>
        </w:rPr>
        <w:tab/>
      </w:r>
      <w:r w:rsidR="00064290" w:rsidRPr="00BB3AF6">
        <w:rPr>
          <w:rFonts w:cs="Arial"/>
          <w:i/>
          <w:sz w:val="18"/>
          <w:szCs w:val="18"/>
        </w:rPr>
        <w:tab/>
        <w:t>_____________________________</w:t>
      </w:r>
    </w:p>
    <w:p w:rsidR="00064290" w:rsidRPr="00BB3AF6" w:rsidRDefault="007A7348" w:rsidP="00324072">
      <w:pPr>
        <w:pStyle w:val="2012TEXT"/>
        <w:tabs>
          <w:tab w:val="left" w:pos="4536"/>
        </w:tabs>
        <w:ind w:left="0"/>
        <w:rPr>
          <w:rFonts w:cs="Arial"/>
          <w:i/>
          <w:sz w:val="18"/>
          <w:szCs w:val="18"/>
        </w:rPr>
      </w:pPr>
      <w:r>
        <w:rPr>
          <w:rFonts w:cs="Arial"/>
          <w:i/>
          <w:sz w:val="18"/>
          <w:szCs w:val="18"/>
        </w:rPr>
        <w:tab/>
      </w:r>
      <w:r>
        <w:rPr>
          <w:rFonts w:cs="Arial"/>
          <w:i/>
          <w:sz w:val="18"/>
          <w:szCs w:val="18"/>
        </w:rPr>
        <w:tab/>
      </w:r>
      <w:r>
        <w:rPr>
          <w:rFonts w:cs="Arial"/>
          <w:i/>
          <w:sz w:val="18"/>
          <w:szCs w:val="18"/>
        </w:rPr>
        <w:tab/>
      </w:r>
      <w:r w:rsidR="00064290" w:rsidRPr="00BB3AF6">
        <w:rPr>
          <w:rFonts w:cs="Arial"/>
          <w:i/>
          <w:sz w:val="18"/>
          <w:szCs w:val="18"/>
        </w:rPr>
        <w:t>(potpis)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556A17" w:rsidRPr="00BB3AF6" w:rsidRDefault="00556A17" w:rsidP="00324072">
      <w:pPr>
        <w:jc w:val="both"/>
        <w:rPr>
          <w:rFonts w:ascii="Arial" w:hAnsi="Arial" w:cs="Arial"/>
          <w:sz w:val="18"/>
          <w:szCs w:val="18"/>
        </w:rPr>
      </w:pPr>
    </w:p>
    <w:p w:rsidR="00064290" w:rsidRDefault="00064290" w:rsidP="00324072">
      <w:pPr>
        <w:pStyle w:val="Bezproreda"/>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064290" w:rsidRDefault="00064290" w:rsidP="00324072">
      <w:pPr>
        <w:jc w:val="both"/>
        <w:rPr>
          <w:rFonts w:ascii="Arial" w:hAnsi="Arial" w:cs="Arial"/>
          <w:sz w:val="24"/>
          <w:szCs w:val="24"/>
        </w:rPr>
      </w:pPr>
    </w:p>
    <w:p w:rsidR="00B20BE9" w:rsidRDefault="00B20BE9" w:rsidP="007F492E">
      <w:pPr>
        <w:ind w:right="44"/>
        <w:jc w:val="both"/>
        <w:rPr>
          <w:rFonts w:ascii="Arial" w:hAnsi="Arial" w:cs="Arial"/>
          <w:sz w:val="24"/>
          <w:szCs w:val="24"/>
        </w:rPr>
      </w:pPr>
    </w:p>
    <w:p w:rsidR="00B20BE9" w:rsidRDefault="00B20BE9" w:rsidP="007F492E">
      <w:pPr>
        <w:ind w:right="44"/>
        <w:jc w:val="both"/>
        <w:rPr>
          <w:rFonts w:ascii="Arial" w:hAnsi="Arial" w:cs="Arial"/>
          <w:sz w:val="24"/>
          <w:szCs w:val="24"/>
        </w:rPr>
      </w:pPr>
    </w:p>
    <w:p w:rsidR="007F492E" w:rsidRPr="00D81951" w:rsidRDefault="007F492E" w:rsidP="007F492E">
      <w:pPr>
        <w:ind w:right="44"/>
        <w:jc w:val="both"/>
        <w:rPr>
          <w:rFonts w:ascii="Arial" w:hAnsi="Arial" w:cs="Arial"/>
          <w:sz w:val="24"/>
          <w:szCs w:val="24"/>
        </w:rPr>
      </w:pPr>
      <w:r w:rsidRPr="00D81951">
        <w:rPr>
          <w:rFonts w:ascii="Arial" w:hAnsi="Arial" w:cs="Arial"/>
          <w:sz w:val="24"/>
          <w:szCs w:val="24"/>
        </w:rPr>
        <w:lastRenderedPageBreak/>
        <w:t xml:space="preserve">Obrazac </w:t>
      </w:r>
      <w:r w:rsidR="000F6211">
        <w:rPr>
          <w:rFonts w:ascii="Arial" w:hAnsi="Arial" w:cs="Arial"/>
          <w:sz w:val="24"/>
          <w:szCs w:val="24"/>
        </w:rPr>
        <w:t>3</w:t>
      </w:r>
      <w:r w:rsidRPr="00D81951">
        <w:rPr>
          <w:rFonts w:ascii="Arial" w:hAnsi="Arial" w:cs="Arial"/>
          <w:sz w:val="24"/>
          <w:szCs w:val="24"/>
        </w:rPr>
        <w:t>.</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IZJAVA O ISTINITOSTI PODATAKA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Default="007F492E" w:rsidP="006C104B">
      <w:pPr>
        <w:jc w:val="both"/>
        <w:rPr>
          <w:rFonts w:ascii="Arial" w:hAnsi="Arial" w:cs="Arial"/>
          <w:b/>
          <w:color w:val="000000" w:themeColor="text1"/>
          <w:sz w:val="24"/>
          <w:szCs w:val="24"/>
        </w:rPr>
      </w:pPr>
      <w:r w:rsidRPr="00FC5340">
        <w:rPr>
          <w:rFonts w:ascii="Arial" w:hAnsi="Arial" w:cs="Arial"/>
          <w:sz w:val="24"/>
          <w:szCs w:val="24"/>
          <w:lang w:eastAsia="en-US"/>
        </w:rPr>
        <w:t>Predmet nabave</w:t>
      </w:r>
      <w:r w:rsidR="00237217" w:rsidRPr="00FC5340">
        <w:rPr>
          <w:rFonts w:ascii="Arial" w:hAnsi="Arial" w:cs="Arial"/>
          <w:sz w:val="24"/>
          <w:szCs w:val="24"/>
          <w:lang w:eastAsia="en-US"/>
        </w:rPr>
        <w:t>:</w:t>
      </w:r>
      <w:r w:rsidR="00FC5340">
        <w:rPr>
          <w:rFonts w:ascii="Arial" w:hAnsi="Arial" w:cs="Arial"/>
          <w:sz w:val="24"/>
          <w:szCs w:val="24"/>
          <w:lang w:eastAsia="en-US"/>
        </w:rPr>
        <w:t xml:space="preserve"> </w:t>
      </w:r>
      <w:r w:rsidR="00577BFF">
        <w:rPr>
          <w:rFonts w:ascii="Arial" w:hAnsi="Arial" w:cs="Arial"/>
          <w:b/>
          <w:color w:val="000000" w:themeColor="text1"/>
          <w:sz w:val="24"/>
          <w:szCs w:val="24"/>
        </w:rPr>
        <w:t>Održavanje centralnog računalnog i mrežnog sustava</w:t>
      </w:r>
    </w:p>
    <w:p w:rsidR="006C104B" w:rsidRDefault="006C104B" w:rsidP="006C104B">
      <w:pPr>
        <w:jc w:val="both"/>
        <w:rPr>
          <w:rFonts w:ascii="Arial" w:hAnsi="Arial" w:cs="Arial"/>
          <w:b/>
          <w:color w:val="000000" w:themeColor="text1"/>
          <w:sz w:val="24"/>
          <w:szCs w:val="24"/>
        </w:rPr>
      </w:pPr>
    </w:p>
    <w:p w:rsidR="006C104B" w:rsidRPr="00D81951" w:rsidRDefault="006C104B" w:rsidP="006C104B">
      <w:pPr>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Naziv ponuditelja</w:t>
      </w:r>
      <w:r w:rsidR="00237217">
        <w:rPr>
          <w:rFonts w:ascii="Arial" w:hAnsi="Arial" w:cs="Arial"/>
          <w:sz w:val="24"/>
          <w:szCs w:val="24"/>
          <w:lang w:eastAsia="en-US"/>
        </w:rPr>
        <w:t>:</w:t>
      </w:r>
      <w:r w:rsidR="00237217">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Sjedište:</w:t>
      </w:r>
      <w:r w:rsidR="00237217">
        <w:rPr>
          <w:rFonts w:ascii="Arial" w:hAnsi="Arial" w:cs="Arial"/>
          <w:sz w:val="24"/>
          <w:szCs w:val="24"/>
          <w:lang w:eastAsia="en-US"/>
        </w:rPr>
        <w:tab/>
      </w:r>
      <w:r w:rsidR="00237217">
        <w:rPr>
          <w:rFonts w:ascii="Arial" w:hAnsi="Arial" w:cs="Arial"/>
          <w:sz w:val="24"/>
          <w:szCs w:val="24"/>
          <w:lang w:eastAsia="en-US"/>
        </w:rPr>
        <w:tab/>
      </w:r>
      <w:r w:rsidRPr="00D81951">
        <w:rPr>
          <w:rFonts w:ascii="Arial" w:hAnsi="Arial" w:cs="Arial"/>
          <w:sz w:val="24"/>
          <w:szCs w:val="24"/>
          <w:lang w:eastAsia="en-US"/>
        </w:rPr>
        <w:t xml:space="preserve">             </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237217" w:rsidP="007F492E">
      <w:pPr>
        <w:widowControl/>
        <w:autoSpaceDE/>
        <w:autoSpaceDN/>
        <w:adjustRightInd/>
        <w:jc w:val="both"/>
        <w:rPr>
          <w:rFonts w:ascii="Arial" w:hAnsi="Arial" w:cs="Arial"/>
          <w:sz w:val="24"/>
          <w:szCs w:val="24"/>
          <w:lang w:eastAsia="en-US"/>
        </w:rPr>
      </w:pPr>
      <w:r>
        <w:rPr>
          <w:rFonts w:ascii="Arial" w:hAnsi="Arial" w:cs="Arial"/>
          <w:sz w:val="24"/>
          <w:szCs w:val="24"/>
          <w:lang w:eastAsia="en-US"/>
        </w:rPr>
        <w:t>OIB:</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007F492E" w:rsidRPr="00D81951">
        <w:rPr>
          <w:rFonts w:ascii="Arial" w:hAnsi="Arial" w:cs="Arial"/>
          <w:sz w:val="24"/>
          <w:szCs w:val="24"/>
          <w:lang w:eastAsia="en-US"/>
        </w:rPr>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7F492E" w:rsidRPr="00D81951" w:rsidRDefault="007F492E" w:rsidP="007F492E">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7F492E" w:rsidRPr="00D81951" w:rsidRDefault="007F492E" w:rsidP="007F492E">
      <w:pPr>
        <w:jc w:val="both"/>
        <w:rPr>
          <w:rFonts w:ascii="Arial" w:eastAsia="Calibri" w:hAnsi="Arial" w:cs="Arial"/>
        </w:rPr>
      </w:pPr>
      <w:r w:rsidRPr="00D81951">
        <w:rPr>
          <w:rFonts w:ascii="Arial" w:eastAsia="Calibri" w:hAnsi="Arial" w:cs="Arial"/>
        </w:rPr>
        <w:t xml:space="preserve">  </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7F492E" w:rsidRDefault="007F492E" w:rsidP="007F492E">
      <w:pPr>
        <w:jc w:val="both"/>
        <w:rPr>
          <w:rFonts w:ascii="Arial" w:eastAsia="Calibri" w:hAnsi="Arial" w:cs="Arial"/>
        </w:rPr>
      </w:pPr>
    </w:p>
    <w:p w:rsidR="007F492E" w:rsidRDefault="007F492E"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14047" w:rsidRDefault="00D14047">
      <w:pPr>
        <w:widowControl/>
        <w:autoSpaceDE/>
        <w:autoSpaceDN/>
        <w:adjustRightInd/>
        <w:spacing w:after="200" w:line="276" w:lineRule="auto"/>
        <w:rPr>
          <w:rFonts w:ascii="Arial" w:eastAsia="Calibri" w:hAnsi="Arial" w:cs="Arial"/>
        </w:rPr>
      </w:pPr>
      <w:r>
        <w:rPr>
          <w:rFonts w:ascii="Arial" w:eastAsia="Calibri" w:hAnsi="Arial" w:cs="Arial"/>
        </w:rPr>
        <w:br w:type="page"/>
      </w:r>
    </w:p>
    <w:p w:rsidR="00D6678F" w:rsidRPr="003747D7" w:rsidRDefault="00D6678F" w:rsidP="00D6678F">
      <w:pPr>
        <w:ind w:right="44"/>
        <w:jc w:val="both"/>
        <w:rPr>
          <w:rFonts w:ascii="Arial" w:hAnsi="Arial" w:cs="Arial"/>
          <w:sz w:val="24"/>
          <w:szCs w:val="24"/>
        </w:rPr>
      </w:pPr>
      <w:r>
        <w:rPr>
          <w:rFonts w:ascii="Arial" w:hAnsi="Arial" w:cs="Arial"/>
          <w:sz w:val="24"/>
          <w:szCs w:val="24"/>
        </w:rPr>
        <w:lastRenderedPageBreak/>
        <w:t>Obrazac 4.</w:t>
      </w:r>
    </w:p>
    <w:p w:rsidR="00D6678F" w:rsidRPr="003747D7" w:rsidRDefault="00D6678F" w:rsidP="00D6678F">
      <w:pPr>
        <w:jc w:val="both"/>
        <w:rPr>
          <w:rFonts w:ascii="Arial" w:hAnsi="Arial" w:cs="Arial"/>
          <w:b/>
          <w:sz w:val="22"/>
          <w:szCs w:val="22"/>
        </w:rPr>
      </w:pPr>
    </w:p>
    <w:p w:rsidR="00D6678F" w:rsidRPr="00C97B3F" w:rsidRDefault="00D6678F" w:rsidP="00D6678F">
      <w:pPr>
        <w:jc w:val="center"/>
        <w:rPr>
          <w:rFonts w:ascii="Arial" w:hAnsi="Arial" w:cs="Arial"/>
          <w:b/>
          <w:color w:val="000000" w:themeColor="text1"/>
          <w:sz w:val="22"/>
          <w:szCs w:val="22"/>
        </w:rPr>
      </w:pPr>
      <w:r>
        <w:rPr>
          <w:rFonts w:ascii="Arial" w:hAnsi="Arial" w:cs="Arial"/>
          <w:b/>
          <w:sz w:val="22"/>
          <w:szCs w:val="22"/>
        </w:rPr>
        <w:t xml:space="preserve">POPIS UGOVORA O </w:t>
      </w:r>
      <w:r w:rsidR="00F464A2">
        <w:rPr>
          <w:rFonts w:ascii="Arial" w:hAnsi="Arial" w:cs="Arial"/>
          <w:b/>
          <w:sz w:val="22"/>
          <w:szCs w:val="22"/>
        </w:rPr>
        <w:t>ISPORUČENOJ ROBI</w:t>
      </w:r>
    </w:p>
    <w:p w:rsidR="00D6678F" w:rsidRPr="00720D5B" w:rsidRDefault="00D6678F" w:rsidP="00D6678F">
      <w:pPr>
        <w:ind w:right="44"/>
        <w:jc w:val="center"/>
        <w:rPr>
          <w:rFonts w:ascii="Arial" w:hAnsi="Arial" w:cs="Arial"/>
          <w:b/>
          <w:sz w:val="22"/>
          <w:szCs w:val="22"/>
        </w:rPr>
      </w:pPr>
      <w:r w:rsidRPr="00720D5B">
        <w:rPr>
          <w:rFonts w:ascii="Arial" w:hAnsi="Arial" w:cs="Arial"/>
          <w:b/>
          <w:sz w:val="22"/>
          <w:szCs w:val="22"/>
        </w:rPr>
        <w:t>U 201</w:t>
      </w:r>
      <w:r w:rsidR="00F464A2">
        <w:rPr>
          <w:rFonts w:ascii="Arial" w:hAnsi="Arial" w:cs="Arial"/>
          <w:b/>
          <w:sz w:val="22"/>
          <w:szCs w:val="22"/>
        </w:rPr>
        <w:t>6</w:t>
      </w:r>
      <w:r w:rsidRPr="00720D5B">
        <w:rPr>
          <w:rFonts w:ascii="Arial" w:hAnsi="Arial" w:cs="Arial"/>
          <w:b/>
          <w:sz w:val="22"/>
          <w:szCs w:val="22"/>
        </w:rPr>
        <w:t>. GODINI I TIJEKOM PRETHODNE 3 (TRI) GODINE</w:t>
      </w: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3747D7"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F9481D">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514569">
            <w:pPr>
              <w:jc w:val="center"/>
              <w:rPr>
                <w:rFonts w:ascii="Arial" w:hAnsi="Arial" w:cs="Arial"/>
                <w:caps/>
                <w:color w:val="000000" w:themeColor="text1"/>
              </w:rPr>
            </w:pPr>
            <w:r>
              <w:rPr>
                <w:rFonts w:ascii="Arial" w:hAnsi="Arial" w:cs="Arial"/>
                <w:caps/>
                <w:color w:val="000000" w:themeColor="text1"/>
              </w:rPr>
              <w:t xml:space="preserve">Naziv </w:t>
            </w:r>
            <w:r w:rsidR="00514569">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Godina ugovaranja</w:t>
            </w:r>
          </w:p>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i</w:t>
            </w:r>
          </w:p>
          <w:p w:rsidR="00D6678F" w:rsidRPr="00C97B3F" w:rsidRDefault="002C79DC" w:rsidP="00F9481D">
            <w:pPr>
              <w:jc w:val="center"/>
              <w:rPr>
                <w:rFonts w:ascii="Arial" w:hAnsi="Arial" w:cs="Arial"/>
                <w:b/>
                <w:color w:val="000000" w:themeColor="text1"/>
              </w:rPr>
            </w:pPr>
            <w:r>
              <w:rPr>
                <w:rFonts w:ascii="Arial" w:hAnsi="Arial" w:cs="Arial"/>
                <w:color w:val="000000" w:themeColor="text1"/>
              </w:rPr>
              <w:t>g</w:t>
            </w:r>
            <w:r w:rsidR="00D6678F"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F9481D">
            <w:pPr>
              <w:jc w:val="center"/>
              <w:rPr>
                <w:rFonts w:ascii="Arial" w:hAnsi="Arial" w:cs="Arial"/>
                <w:caps/>
                <w:color w:val="000000" w:themeColor="text1"/>
              </w:rPr>
            </w:pPr>
          </w:p>
          <w:p w:rsidR="00D6678F" w:rsidRPr="00C97B3F" w:rsidRDefault="00D6678F" w:rsidP="00F9481D">
            <w:pPr>
              <w:jc w:val="center"/>
              <w:rPr>
                <w:rFonts w:ascii="Arial" w:hAnsi="Arial" w:cs="Arial"/>
                <w:caps/>
                <w:color w:val="000000" w:themeColor="text1"/>
              </w:rPr>
            </w:pPr>
            <w:r w:rsidRPr="00C97B3F">
              <w:rPr>
                <w:rFonts w:ascii="Arial" w:hAnsi="Arial" w:cs="Arial"/>
                <w:caps/>
                <w:color w:val="000000" w:themeColor="text1"/>
              </w:rPr>
              <w:t>Naručitelj</w:t>
            </w:r>
          </w:p>
          <w:p w:rsidR="00D6678F" w:rsidRPr="00C97B3F" w:rsidRDefault="00D6678F" w:rsidP="00F9481D">
            <w:pPr>
              <w:jc w:val="center"/>
              <w:rPr>
                <w:rFonts w:ascii="Arial" w:hAnsi="Arial" w:cs="Arial"/>
                <w:b/>
                <w:color w:val="000000" w:themeColor="text1"/>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bl>
    <w:p w:rsidR="00D6678F" w:rsidRPr="00826876" w:rsidRDefault="00D6678F" w:rsidP="00D6678F">
      <w:pPr>
        <w:jc w:val="both"/>
        <w:rPr>
          <w:rFonts w:ascii="Tahoma" w:hAnsi="Tahoma" w:cs="Tahoma"/>
          <w:b/>
          <w:sz w:val="22"/>
          <w:szCs w:val="22"/>
        </w:rPr>
      </w:pPr>
    </w:p>
    <w:p w:rsidR="00D6678F" w:rsidRDefault="00D6678F" w:rsidP="00D6678F">
      <w:pPr>
        <w:jc w:val="both"/>
        <w:rPr>
          <w:rFonts w:ascii="Tahoma" w:hAnsi="Tahoma" w:cs="Tahoma"/>
          <w:b/>
          <w:sz w:val="22"/>
          <w:szCs w:val="22"/>
        </w:rPr>
      </w:pPr>
    </w:p>
    <w:p w:rsidR="00D6678F" w:rsidRPr="00345E98"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D6678F" w:rsidRDefault="00D6678F" w:rsidP="00D6678F">
      <w:pPr>
        <w:pStyle w:val="Bezproreda"/>
        <w:jc w:val="both"/>
        <w:rPr>
          <w:rFonts w:ascii="Arial" w:hAnsi="Arial" w:cs="Arial"/>
        </w:rPr>
      </w:pPr>
    </w:p>
    <w:p w:rsidR="00D6678F" w:rsidRPr="00EB6967" w:rsidRDefault="00D6678F" w:rsidP="00D6678F">
      <w:pPr>
        <w:jc w:val="both"/>
        <w:rPr>
          <w:rFonts w:ascii="Arial" w:eastAsia="Calibri" w:hAnsi="Arial" w:cs="Arial"/>
        </w:rPr>
      </w:pPr>
      <w:r w:rsidRPr="00EB6967">
        <w:rPr>
          <w:rFonts w:ascii="Arial" w:eastAsia="Calibri" w:hAnsi="Arial" w:cs="Arial"/>
        </w:rPr>
        <w:t>Privitak: potvrde</w:t>
      </w:r>
    </w:p>
    <w:p w:rsidR="007471C2" w:rsidRDefault="007471C2">
      <w:pPr>
        <w:widowControl/>
        <w:autoSpaceDE/>
        <w:autoSpaceDN/>
        <w:adjustRightInd/>
        <w:spacing w:after="200" w:line="276" w:lineRule="auto"/>
        <w:rPr>
          <w:rFonts w:ascii="Arial" w:eastAsia="Calibri" w:hAnsi="Arial" w:cs="Arial"/>
        </w:rPr>
      </w:pPr>
      <w:r>
        <w:rPr>
          <w:rFonts w:ascii="Arial" w:eastAsia="Calibri" w:hAnsi="Arial" w:cs="Arial"/>
        </w:rPr>
        <w:br w:type="page"/>
      </w:r>
    </w:p>
    <w:p w:rsidR="007471C2" w:rsidRDefault="007471C2" w:rsidP="007471C2">
      <w:pPr>
        <w:pStyle w:val="Bezproreda"/>
        <w:rPr>
          <w:rFonts w:ascii="Arial" w:hAnsi="Arial" w:cs="Arial"/>
        </w:rPr>
      </w:pPr>
      <w:r>
        <w:rPr>
          <w:rFonts w:ascii="Arial" w:hAnsi="Arial" w:cs="Arial"/>
        </w:rPr>
        <w:lastRenderedPageBreak/>
        <w:t xml:space="preserve">Obrazac 5. </w:t>
      </w:r>
    </w:p>
    <w:p w:rsidR="007471C2" w:rsidRDefault="007471C2" w:rsidP="007471C2">
      <w:pPr>
        <w:pStyle w:val="Bezproreda"/>
        <w:rPr>
          <w:rFonts w:ascii="Arial" w:hAnsi="Arial" w:cs="Arial"/>
        </w:rPr>
      </w:pPr>
    </w:p>
    <w:p w:rsidR="007471C2" w:rsidRDefault="007471C2" w:rsidP="007471C2">
      <w:pPr>
        <w:widowControl/>
        <w:autoSpaceDE/>
        <w:adjustRightInd/>
        <w:jc w:val="center"/>
        <w:rPr>
          <w:rFonts w:ascii="Arial" w:hAnsi="Arial" w:cs="Arial"/>
          <w:sz w:val="22"/>
          <w:szCs w:val="22"/>
          <w:lang w:eastAsia="en-US"/>
        </w:rPr>
      </w:pP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IZJAVA</w:t>
      </w:r>
    </w:p>
    <w:p w:rsidR="007471C2" w:rsidRDefault="007471C2" w:rsidP="007471C2">
      <w:pPr>
        <w:widowControl/>
        <w:autoSpaceDE/>
        <w:adjustRightInd/>
        <w:rPr>
          <w:rFonts w:ascii="Arial" w:hAnsi="Arial" w:cs="Arial"/>
          <w:b/>
          <w:sz w:val="22"/>
          <w:szCs w:val="22"/>
          <w:lang w:eastAsia="en-US"/>
        </w:rPr>
      </w:pP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gospodarskog subjekta o dostavi potvrda o uredno izvršenim ugovorima</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jc w:val="both"/>
        <w:rPr>
          <w:rFonts w:ascii="Arial" w:hAnsi="Arial" w:cs="Arial"/>
          <w:sz w:val="22"/>
          <w:szCs w:val="22"/>
        </w:rPr>
      </w:pPr>
      <w:r>
        <w:rPr>
          <w:rFonts w:ascii="Arial" w:hAnsi="Arial" w:cs="Arial"/>
          <w:sz w:val="22"/>
          <w:szCs w:val="22"/>
        </w:rPr>
        <w:t xml:space="preserve">U otvorenom postupku javne nabave koji provodi Fond za zaštitu okoliša i energetsku učinkovitost </w:t>
      </w:r>
      <w:r>
        <w:rPr>
          <w:rFonts w:ascii="Arial" w:hAnsi="Arial" w:cs="Arial"/>
          <w:b/>
          <w:sz w:val="22"/>
          <w:szCs w:val="22"/>
          <w:lang w:eastAsia="en-US"/>
        </w:rPr>
        <w:t>za nabavu usluge održavanja centralnog računalnog i mrežnog sustava, evidencijski broj nabave E-BAG-75/2016/R1,</w:t>
      </w:r>
      <w:r>
        <w:rPr>
          <w:rFonts w:ascii="Arial" w:hAnsi="Arial" w:cs="Arial"/>
          <w:sz w:val="22"/>
          <w:szCs w:val="22"/>
        </w:rPr>
        <w:t xml:space="preserve"> </w:t>
      </w:r>
      <w:r>
        <w:rPr>
          <w:rFonts w:ascii="Arial" w:hAnsi="Arial" w:cs="Arial"/>
          <w:sz w:val="22"/>
          <w:szCs w:val="22"/>
          <w:lang w:eastAsia="en-US"/>
        </w:rPr>
        <w:t xml:space="preserve">ponuditelj   </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b/>
          <w:sz w:val="22"/>
          <w:szCs w:val="22"/>
          <w:lang w:eastAsia="en-US"/>
        </w:rPr>
      </w:pPr>
      <w:r>
        <w:rPr>
          <w:rFonts w:ascii="Arial" w:hAnsi="Arial" w:cs="Arial"/>
          <w:sz w:val="22"/>
          <w:szCs w:val="22"/>
          <w:lang w:eastAsia="en-US"/>
        </w:rPr>
        <w:t xml:space="preserve">________________________________________________________________  izričito </w:t>
      </w:r>
    </w:p>
    <w:p w:rsidR="007471C2" w:rsidRDefault="00F67FC8" w:rsidP="007471C2">
      <w:pPr>
        <w:widowControl/>
        <w:autoSpaceDE/>
        <w:adjustRightInd/>
        <w:rPr>
          <w:rFonts w:ascii="Arial" w:hAnsi="Arial" w:cs="Arial"/>
          <w:sz w:val="22"/>
          <w:szCs w:val="22"/>
          <w:lang w:eastAsia="en-US"/>
        </w:rPr>
      </w:pPr>
      <w:r>
        <w:rPr>
          <w:rFonts w:ascii="Arial" w:hAnsi="Arial" w:cs="Arial"/>
          <w:sz w:val="22"/>
          <w:szCs w:val="22"/>
          <w:lang w:eastAsia="en-US"/>
        </w:rPr>
        <w:t>(naziv ponuditelja</w:t>
      </w:r>
      <w:r w:rsidR="007471C2">
        <w:rPr>
          <w:rFonts w:ascii="Arial" w:hAnsi="Arial" w:cs="Arial"/>
          <w:sz w:val="22"/>
          <w:szCs w:val="22"/>
          <w:lang w:eastAsia="en-US"/>
        </w:rPr>
        <w:t>)</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jc w:val="both"/>
        <w:rPr>
          <w:rFonts w:ascii="Arial" w:eastAsia="Calibri" w:hAnsi="Arial" w:cs="Arial"/>
          <w:b/>
          <w:sz w:val="22"/>
          <w:szCs w:val="22"/>
        </w:rPr>
      </w:pPr>
      <w:r>
        <w:rPr>
          <w:rFonts w:ascii="Arial" w:hAnsi="Arial" w:cs="Arial"/>
          <w:sz w:val="22"/>
          <w:szCs w:val="22"/>
          <w:lang w:eastAsia="en-US"/>
        </w:rPr>
        <w:t>potvrđuje da je u 2016, 2015., 2014. i 2013. godini  uredno izvršio minimalno tri ugovora</w:t>
      </w:r>
      <w:r>
        <w:rPr>
          <w:rFonts w:ascii="Arial" w:hAnsi="Arial" w:cs="Arial"/>
          <w:sz w:val="22"/>
          <w:szCs w:val="22"/>
        </w:rPr>
        <w:t xml:space="preserve"> koja se</w:t>
      </w:r>
      <w:r>
        <w:rPr>
          <w:rFonts w:ascii="Arial" w:hAnsi="Arial" w:cs="Arial"/>
          <w:b/>
          <w:sz w:val="22"/>
          <w:szCs w:val="22"/>
        </w:rPr>
        <w:t xml:space="preserve"> odnose na predmet nabave</w:t>
      </w:r>
      <w:r>
        <w:rPr>
          <w:rFonts w:ascii="Arial" w:eastAsia="Calibri" w:hAnsi="Arial" w:cs="Arial"/>
          <w:b/>
          <w:sz w:val="22"/>
          <w:szCs w:val="22"/>
        </w:rPr>
        <w:t xml:space="preserve"> - održavanje centralnog računalnog i mrežnog sustava, sukladno točki 12.2.1., i to kako slijedi:</w:t>
      </w:r>
    </w:p>
    <w:p w:rsidR="007471C2" w:rsidRDefault="007471C2" w:rsidP="007471C2">
      <w:pPr>
        <w:widowControl/>
        <w:autoSpaceDE/>
        <w:adjustRightInd/>
        <w:rPr>
          <w:rFonts w:ascii="Arial" w:hAnsi="Arial" w:cs="Arial"/>
          <w:sz w:val="22"/>
          <w:szCs w:val="22"/>
          <w:highlight w:val="yellow"/>
          <w:lang w:eastAsia="en-US"/>
        </w:rPr>
      </w:pPr>
    </w:p>
    <w:p w:rsidR="007471C2" w:rsidRDefault="007471C2" w:rsidP="007471C2">
      <w:pPr>
        <w:pStyle w:val="Bezproreda"/>
        <w:jc w:val="both"/>
        <w:rPr>
          <w:rFonts w:ascii="Arial" w:hAnsi="Arial" w:cs="Arial"/>
        </w:rPr>
      </w:pPr>
      <w:r>
        <w:rPr>
          <w:rFonts w:ascii="Arial" w:hAnsi="Arial" w:cs="Arial"/>
        </w:rPr>
        <w:t xml:space="preserve">12.2.1.1. </w:t>
      </w:r>
      <w:r>
        <w:rPr>
          <w:rFonts w:ascii="Arial" w:hAnsi="Arial" w:cs="Arial"/>
        </w:rPr>
        <w:tab/>
        <w:t xml:space="preserve">Minimalno jednu (1) potvrdu o urednom izvršenju ugovornih obveza u obavljanju usluge implementacije i održavanja opreme koje se </w:t>
      </w:r>
      <w:r w:rsidR="00F67FC8">
        <w:rPr>
          <w:rFonts w:ascii="Arial" w:hAnsi="Arial" w:cs="Arial"/>
        </w:rPr>
        <w:t xml:space="preserve">odnose na: HP, IBM,UPS sustava </w:t>
      </w:r>
      <w:proofErr w:type="spellStart"/>
      <w:r w:rsidR="00F67FC8">
        <w:rPr>
          <w:rFonts w:ascii="Arial" w:hAnsi="Arial" w:cs="Arial"/>
        </w:rPr>
        <w:t>E</w:t>
      </w:r>
      <w:r>
        <w:rPr>
          <w:rFonts w:ascii="Arial" w:hAnsi="Arial" w:cs="Arial"/>
        </w:rPr>
        <w:t>aton</w:t>
      </w:r>
      <w:proofErr w:type="spellEnd"/>
      <w:r>
        <w:rPr>
          <w:rFonts w:ascii="Arial" w:hAnsi="Arial" w:cs="Arial"/>
        </w:rPr>
        <w:t>/MGE</w:t>
      </w:r>
    </w:p>
    <w:p w:rsidR="007471C2" w:rsidRDefault="007471C2" w:rsidP="007471C2">
      <w:pPr>
        <w:pStyle w:val="Bezproreda"/>
        <w:rPr>
          <w:rFonts w:ascii="Arial" w:hAnsi="Arial" w:cs="Arial"/>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Potvrdu je izdao: ____________________________, a nalazi se na _____ stranici  ponude</w:t>
      </w:r>
    </w:p>
    <w:p w:rsidR="007471C2" w:rsidRDefault="007471C2" w:rsidP="007471C2">
      <w:pPr>
        <w:pStyle w:val="Bezproreda"/>
        <w:rPr>
          <w:rFonts w:ascii="Arial" w:hAnsi="Arial" w:cs="Arial"/>
        </w:rPr>
      </w:pPr>
    </w:p>
    <w:p w:rsidR="007471C2" w:rsidRDefault="007471C2" w:rsidP="007471C2">
      <w:pPr>
        <w:pStyle w:val="Bezproreda"/>
        <w:jc w:val="both"/>
        <w:rPr>
          <w:rFonts w:ascii="Arial" w:hAnsi="Arial" w:cs="Arial"/>
        </w:rPr>
      </w:pPr>
      <w:r>
        <w:rPr>
          <w:rFonts w:ascii="Arial" w:hAnsi="Arial" w:cs="Arial"/>
        </w:rPr>
        <w:t>12.2.1.2.</w:t>
      </w:r>
      <w:r>
        <w:rPr>
          <w:rFonts w:ascii="Arial" w:hAnsi="Arial" w:cs="Arial"/>
        </w:rPr>
        <w:tab/>
        <w:t xml:space="preserve">Minimalno jednu (1) potvrdu o urednom izvršenju ugovornih obveza u obavljanju usluge implementacije i održavanje softvera  koje se odnose na: Microsoft, </w:t>
      </w:r>
      <w:proofErr w:type="spellStart"/>
      <w:r>
        <w:rPr>
          <w:rFonts w:ascii="Arial" w:hAnsi="Arial" w:cs="Arial"/>
        </w:rPr>
        <w:t>VmWare</w:t>
      </w:r>
      <w:proofErr w:type="spellEnd"/>
      <w:r>
        <w:rPr>
          <w:rFonts w:ascii="Arial" w:hAnsi="Arial" w:cs="Arial"/>
        </w:rPr>
        <w:t xml:space="preserve">, </w:t>
      </w:r>
      <w:proofErr w:type="spellStart"/>
      <w:r>
        <w:rPr>
          <w:rFonts w:ascii="Arial" w:hAnsi="Arial" w:cs="Arial"/>
        </w:rPr>
        <w:t>Veeam</w:t>
      </w:r>
      <w:proofErr w:type="spellEnd"/>
    </w:p>
    <w:p w:rsidR="007471C2" w:rsidRDefault="007471C2" w:rsidP="007471C2">
      <w:pPr>
        <w:pStyle w:val="Bezproreda"/>
        <w:rPr>
          <w:rFonts w:ascii="Arial" w:hAnsi="Arial" w:cs="Arial"/>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Potvrdu je izdao: ____________________________, a nalazi se na _____ stranici  ponude</w:t>
      </w:r>
    </w:p>
    <w:p w:rsidR="007471C2" w:rsidRDefault="007471C2" w:rsidP="007471C2">
      <w:pPr>
        <w:pStyle w:val="Bezproreda"/>
        <w:rPr>
          <w:rFonts w:ascii="Arial" w:hAnsi="Arial" w:cs="Arial"/>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 što ponuditelj potvrđuje svojim pečatom i potpisom ovlaštene osobe.</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 xml:space="preserve">U ______________, ______________2016 . godine </w:t>
      </w:r>
      <w:r>
        <w:rPr>
          <w:rFonts w:ascii="Arial" w:hAnsi="Arial" w:cs="Arial"/>
          <w:sz w:val="22"/>
          <w:szCs w:val="22"/>
          <w:lang w:eastAsia="en-US"/>
        </w:rPr>
        <w:tab/>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ZA PONUDITELJA:</w:t>
      </w:r>
      <w:r>
        <w:rPr>
          <w:rFonts w:ascii="Arial" w:hAnsi="Arial" w:cs="Arial"/>
          <w:sz w:val="22"/>
          <w:szCs w:val="22"/>
          <w:lang w:eastAsia="en-US"/>
        </w:rPr>
        <w:tab/>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(ime i prezime te potpis ovlaštene osobe)</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roofErr w:type="spellStart"/>
      <w:r>
        <w:rPr>
          <w:rFonts w:ascii="Arial" w:hAnsi="Arial" w:cs="Arial"/>
          <w:sz w:val="22"/>
          <w:szCs w:val="22"/>
          <w:lang w:eastAsia="en-US"/>
        </w:rPr>
        <w:t>M.P</w:t>
      </w:r>
      <w:proofErr w:type="spellEnd"/>
      <w:r>
        <w:rPr>
          <w:rFonts w:ascii="Arial" w:hAnsi="Arial" w:cs="Arial"/>
          <w:sz w:val="22"/>
          <w:szCs w:val="22"/>
          <w:lang w:eastAsia="en-US"/>
        </w:rPr>
        <w:t>.</w:t>
      </w:r>
    </w:p>
    <w:p w:rsidR="007471C2" w:rsidRDefault="007471C2">
      <w:pPr>
        <w:widowControl/>
        <w:autoSpaceDE/>
        <w:autoSpaceDN/>
        <w:adjustRightInd/>
        <w:spacing w:after="200" w:line="276" w:lineRule="auto"/>
        <w:rPr>
          <w:rFonts w:ascii="Arial" w:hAnsi="Arial" w:cs="Arial"/>
          <w:sz w:val="22"/>
          <w:szCs w:val="22"/>
          <w:lang w:eastAsia="en-US"/>
        </w:rPr>
      </w:pPr>
      <w:r>
        <w:rPr>
          <w:rFonts w:ascii="Arial" w:hAnsi="Arial" w:cs="Arial"/>
          <w:sz w:val="22"/>
          <w:szCs w:val="22"/>
          <w:lang w:eastAsia="en-US"/>
        </w:rPr>
        <w:br w:type="page"/>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lastRenderedPageBreak/>
        <w:t xml:space="preserve">Obrazac 6. </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IZJAVA</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 xml:space="preserve">gospodarskog subjekta o stručnoj (kadrovskoj)  osposobljenosti </w:t>
      </w:r>
    </w:p>
    <w:p w:rsidR="007471C2" w:rsidRDefault="007471C2" w:rsidP="007471C2">
      <w:pPr>
        <w:widowControl/>
        <w:autoSpaceDE/>
        <w:adjustRightInd/>
        <w:jc w:val="center"/>
        <w:rPr>
          <w:rFonts w:ascii="Arial" w:hAnsi="Arial" w:cs="Arial"/>
          <w:b/>
          <w:sz w:val="22"/>
          <w:szCs w:val="22"/>
          <w:lang w:eastAsia="en-US"/>
        </w:rPr>
      </w:pPr>
      <w:r>
        <w:rPr>
          <w:rFonts w:ascii="Arial" w:hAnsi="Arial" w:cs="Arial"/>
          <w:b/>
          <w:sz w:val="22"/>
          <w:szCs w:val="22"/>
          <w:lang w:eastAsia="en-US"/>
        </w:rPr>
        <w:t>potrebnoj za izvršenje predmeta nabave</w:t>
      </w:r>
    </w:p>
    <w:p w:rsidR="007471C2" w:rsidRDefault="007471C2" w:rsidP="007471C2">
      <w:pPr>
        <w:widowControl/>
        <w:autoSpaceDE/>
        <w:adjustRightInd/>
        <w:rPr>
          <w:rFonts w:ascii="Arial" w:hAnsi="Arial" w:cs="Arial"/>
          <w:b/>
          <w:sz w:val="22"/>
          <w:szCs w:val="22"/>
          <w:lang w:eastAsia="en-US"/>
        </w:rPr>
      </w:pPr>
    </w:p>
    <w:p w:rsidR="007471C2" w:rsidRDefault="007471C2" w:rsidP="007471C2">
      <w:pPr>
        <w:widowControl/>
        <w:autoSpaceDE/>
        <w:adjustRightInd/>
        <w:rPr>
          <w:rFonts w:ascii="Arial" w:hAnsi="Arial" w:cs="Arial"/>
          <w:b/>
          <w:sz w:val="22"/>
          <w:szCs w:val="22"/>
          <w:lang w:eastAsia="en-US"/>
        </w:rPr>
      </w:pPr>
    </w:p>
    <w:p w:rsidR="007471C2" w:rsidRDefault="007471C2" w:rsidP="007471C2">
      <w:pPr>
        <w:widowControl/>
        <w:autoSpaceDE/>
        <w:adjustRightInd/>
        <w:jc w:val="both"/>
        <w:rPr>
          <w:rFonts w:ascii="Arial" w:hAnsi="Arial" w:cs="Arial"/>
          <w:sz w:val="22"/>
          <w:szCs w:val="22"/>
          <w:lang w:eastAsia="en-US"/>
        </w:rPr>
      </w:pPr>
      <w:r>
        <w:rPr>
          <w:rFonts w:ascii="Arial" w:hAnsi="Arial" w:cs="Arial"/>
          <w:sz w:val="22"/>
          <w:szCs w:val="22"/>
          <w:lang w:eastAsia="en-US"/>
        </w:rPr>
        <w:t>u</w:t>
      </w:r>
      <w:r>
        <w:rPr>
          <w:rFonts w:ascii="Arial" w:hAnsi="Arial" w:cs="Arial"/>
          <w:b/>
          <w:sz w:val="22"/>
          <w:szCs w:val="22"/>
          <w:lang w:eastAsia="en-US"/>
        </w:rPr>
        <w:t xml:space="preserve"> </w:t>
      </w:r>
      <w:r>
        <w:rPr>
          <w:rFonts w:ascii="Arial" w:hAnsi="Arial" w:cs="Arial"/>
          <w:sz w:val="22"/>
          <w:szCs w:val="22"/>
          <w:lang w:eastAsia="en-US"/>
        </w:rPr>
        <w:t xml:space="preserve"> otvorenom postupku javne nabave koji provodi Fond za zaštitu okoliša i energetsku učinkovitost </w:t>
      </w:r>
      <w:r>
        <w:rPr>
          <w:rFonts w:ascii="Arial" w:hAnsi="Arial" w:cs="Arial"/>
          <w:b/>
          <w:sz w:val="22"/>
          <w:szCs w:val="22"/>
          <w:lang w:eastAsia="en-US"/>
        </w:rPr>
        <w:t xml:space="preserve">za nabavu usluge održavanja centralnog računalnog i mrežnog sustava </w:t>
      </w:r>
      <w:r>
        <w:rPr>
          <w:rFonts w:ascii="Arial" w:hAnsi="Arial" w:cs="Arial"/>
          <w:sz w:val="22"/>
          <w:szCs w:val="22"/>
          <w:lang w:eastAsia="en-US"/>
        </w:rPr>
        <w:t xml:space="preserve">ponuditelj   </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b/>
          <w:sz w:val="22"/>
          <w:szCs w:val="22"/>
          <w:lang w:eastAsia="en-US"/>
        </w:rPr>
      </w:pPr>
      <w:r>
        <w:rPr>
          <w:rFonts w:ascii="Arial" w:hAnsi="Arial" w:cs="Arial"/>
          <w:sz w:val="22"/>
          <w:szCs w:val="22"/>
          <w:lang w:eastAsia="en-US"/>
        </w:rPr>
        <w:t xml:space="preserve">___________________________________________________________   izričito </w:t>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(naziv ponuditelja)</w:t>
      </w:r>
    </w:p>
    <w:p w:rsidR="007471C2" w:rsidRDefault="007471C2" w:rsidP="007471C2">
      <w:pPr>
        <w:widowControl/>
        <w:autoSpaceDE/>
        <w:adjustRightInd/>
        <w:rPr>
          <w:rFonts w:ascii="Arial" w:hAnsi="Arial" w:cs="Arial"/>
          <w:sz w:val="22"/>
          <w:szCs w:val="22"/>
          <w:lang w:eastAsia="en-US"/>
        </w:rPr>
      </w:pPr>
    </w:p>
    <w:p w:rsidR="0090524C" w:rsidRPr="0090524C" w:rsidRDefault="007471C2" w:rsidP="0090524C">
      <w:pPr>
        <w:jc w:val="both"/>
        <w:rPr>
          <w:rFonts w:ascii="Arial" w:hAnsi="Arial" w:cs="Arial"/>
          <w:b/>
          <w:sz w:val="22"/>
          <w:szCs w:val="22"/>
        </w:rPr>
      </w:pPr>
      <w:r w:rsidRPr="0090524C">
        <w:rPr>
          <w:rFonts w:ascii="Arial" w:hAnsi="Arial" w:cs="Arial"/>
          <w:sz w:val="22"/>
          <w:szCs w:val="22"/>
          <w:lang w:eastAsia="en-US"/>
        </w:rPr>
        <w:t xml:space="preserve">potvrđuje da raspolaže </w:t>
      </w:r>
      <w:r w:rsidR="0090524C" w:rsidRPr="0090524C">
        <w:rPr>
          <w:rFonts w:ascii="Arial" w:hAnsi="Arial" w:cs="Arial"/>
          <w:sz w:val="22"/>
          <w:szCs w:val="22"/>
        </w:rPr>
        <w:t>timom stručnjaka, (gdje pojedinačni stručnjak može posjedovati i više certifikata) koji posjeduju strukovnu sposobnost, stručno znanje i iskustvo potrebno za izvršavanje usluga:</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12.2.</w:t>
      </w:r>
      <w:r w:rsidR="0090524C">
        <w:rPr>
          <w:rFonts w:ascii="Arial" w:hAnsi="Arial" w:cs="Arial"/>
          <w:sz w:val="22"/>
          <w:szCs w:val="22"/>
          <w:lang w:eastAsia="en-US"/>
        </w:rPr>
        <w:t>3</w:t>
      </w:r>
      <w:r>
        <w:rPr>
          <w:rFonts w:ascii="Arial" w:hAnsi="Arial" w:cs="Arial"/>
          <w:sz w:val="22"/>
          <w:szCs w:val="22"/>
          <w:lang w:eastAsia="en-US"/>
        </w:rPr>
        <w:t>.1.  Ime i prezime osobe:___________________________________________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ind w:left="708" w:firstLine="285"/>
        <w:rPr>
          <w:rFonts w:ascii="Arial" w:hAnsi="Arial" w:cs="Arial"/>
          <w:sz w:val="22"/>
          <w:szCs w:val="22"/>
          <w:lang w:eastAsia="en-US"/>
        </w:rPr>
      </w:pPr>
      <w:r>
        <w:rPr>
          <w:rFonts w:ascii="Arial" w:hAnsi="Arial" w:cs="Arial"/>
          <w:sz w:val="22"/>
          <w:szCs w:val="22"/>
          <w:lang w:eastAsia="en-US"/>
        </w:rPr>
        <w:t>Ime i prezime osobe:___________________________________________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.2.  Ime i prezime osobe:___________________________________________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ind w:left="708" w:firstLine="285"/>
        <w:rPr>
          <w:rFonts w:ascii="Arial" w:hAnsi="Arial" w:cs="Arial"/>
          <w:sz w:val="22"/>
          <w:szCs w:val="22"/>
          <w:lang w:eastAsia="en-US"/>
        </w:rPr>
      </w:pPr>
      <w:r>
        <w:rPr>
          <w:rFonts w:ascii="Arial" w:hAnsi="Arial" w:cs="Arial"/>
          <w:sz w:val="22"/>
          <w:szCs w:val="22"/>
          <w:lang w:eastAsia="en-US"/>
        </w:rPr>
        <w:t>Ime i prezime osobe: 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.3.  Ime i prezime osobe: 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.4.  Ime i prezime osobe: 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.5.  Ime i prezime osobe: 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90524C" w:rsidP="007471C2">
      <w:pPr>
        <w:widowControl/>
        <w:autoSpaceDE/>
        <w:adjustRightInd/>
        <w:rPr>
          <w:rFonts w:ascii="Arial" w:hAnsi="Arial" w:cs="Arial"/>
          <w:sz w:val="22"/>
          <w:szCs w:val="22"/>
          <w:lang w:eastAsia="en-US"/>
        </w:rPr>
      </w:pPr>
      <w:r>
        <w:rPr>
          <w:rFonts w:ascii="Arial" w:hAnsi="Arial" w:cs="Arial"/>
          <w:sz w:val="22"/>
          <w:szCs w:val="22"/>
          <w:lang w:eastAsia="en-US"/>
        </w:rPr>
        <w:t>12.2.3</w:t>
      </w:r>
      <w:r w:rsidR="007471C2">
        <w:rPr>
          <w:rFonts w:ascii="Arial" w:hAnsi="Arial" w:cs="Arial"/>
          <w:sz w:val="22"/>
          <w:szCs w:val="22"/>
          <w:lang w:eastAsia="en-US"/>
        </w:rPr>
        <w:t>.6.  Ime i prezime osobe: ___________________________________________</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 što ponuditelj potvrđuje svojim pečatom i potpisom ovlaštene osobe.</w:t>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 xml:space="preserve">U ______________, ______________2016 . godine </w:t>
      </w:r>
      <w:r>
        <w:rPr>
          <w:rFonts w:ascii="Arial" w:hAnsi="Arial" w:cs="Arial"/>
          <w:sz w:val="22"/>
          <w:szCs w:val="22"/>
          <w:lang w:eastAsia="en-US"/>
        </w:rPr>
        <w:tab/>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ZA PONUDITELJA:</w:t>
      </w:r>
      <w:r>
        <w:rPr>
          <w:rFonts w:ascii="Arial" w:hAnsi="Arial" w:cs="Arial"/>
          <w:sz w:val="22"/>
          <w:szCs w:val="22"/>
          <w:lang w:eastAsia="en-US"/>
        </w:rPr>
        <w:tab/>
      </w:r>
    </w:p>
    <w:p w:rsidR="007471C2" w:rsidRDefault="007471C2" w:rsidP="007471C2">
      <w:pPr>
        <w:widowControl/>
        <w:autoSpaceDE/>
        <w:adjustRightInd/>
        <w:rPr>
          <w:rFonts w:ascii="Arial" w:hAnsi="Arial" w:cs="Arial"/>
          <w:sz w:val="22"/>
          <w:szCs w:val="22"/>
          <w:lang w:eastAsia="en-US"/>
        </w:rPr>
      </w:pP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(ime i prezime te potpis ovlaštene osobe)</w:t>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_______________________________</w:t>
      </w:r>
    </w:p>
    <w:p w:rsidR="007471C2" w:rsidRDefault="007471C2" w:rsidP="007471C2">
      <w:pPr>
        <w:widowControl/>
        <w:autoSpaceDE/>
        <w:adjustRightInd/>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roofErr w:type="spellStart"/>
      <w:r>
        <w:rPr>
          <w:rFonts w:ascii="Arial" w:hAnsi="Arial" w:cs="Arial"/>
          <w:sz w:val="22"/>
          <w:szCs w:val="22"/>
          <w:lang w:eastAsia="en-US"/>
        </w:rPr>
        <w:t>M.P</w:t>
      </w:r>
      <w:proofErr w:type="spellEnd"/>
      <w:r>
        <w:rPr>
          <w:rFonts w:ascii="Arial" w:hAnsi="Arial" w:cs="Arial"/>
          <w:sz w:val="22"/>
          <w:szCs w:val="22"/>
          <w:lang w:eastAsia="en-US"/>
        </w:rPr>
        <w:t>.</w:t>
      </w:r>
    </w:p>
    <w:p w:rsidR="00D6678F" w:rsidRDefault="00D6678F" w:rsidP="00324072">
      <w:pPr>
        <w:jc w:val="both"/>
        <w:rPr>
          <w:rFonts w:ascii="Arial" w:eastAsia="Calibri" w:hAnsi="Arial" w:cs="Arial"/>
        </w:rPr>
      </w:pPr>
    </w:p>
    <w:sectPr w:rsidR="00D6678F" w:rsidSect="00B20BE9">
      <w:headerReference w:type="default" r:id="rId22"/>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BD" w:rsidRDefault="002910BD" w:rsidP="00A8795F">
      <w:r>
        <w:separator/>
      </w:r>
    </w:p>
  </w:endnote>
  <w:endnote w:type="continuationSeparator" w:id="0">
    <w:p w:rsidR="002910BD" w:rsidRDefault="002910BD"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panose1 w:val="00000000000000000000"/>
    <w:charset w:val="00"/>
    <w:family w:val="swiss"/>
    <w:notTrueType/>
    <w:pitch w:val="variable"/>
    <w:sig w:usb0="00000003" w:usb1="00000000" w:usb2="00000000" w:usb3="00000000" w:csb0="00000001"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BD" w:rsidRDefault="002910BD" w:rsidP="00642462">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14375C" w:rsidRPr="0014375C">
      <w:rPr>
        <w:rFonts w:asciiTheme="majorHAnsi" w:hAnsiTheme="majorHAnsi"/>
        <w:noProof/>
      </w:rPr>
      <w:t>18</w:t>
    </w:r>
    <w:r>
      <w:rPr>
        <w:rFonts w:asciiTheme="majorHAnsi" w:hAnsiTheme="majorHAnsi"/>
        <w:noProof/>
      </w:rPr>
      <w:fldChar w:fldCharType="end"/>
    </w:r>
  </w:p>
  <w:p w:rsidR="002910BD" w:rsidRDefault="002910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BD" w:rsidRDefault="002910BD" w:rsidP="00A8795F">
      <w:r>
        <w:separator/>
      </w:r>
    </w:p>
  </w:footnote>
  <w:footnote w:type="continuationSeparator" w:id="0">
    <w:p w:rsidR="002910BD" w:rsidRDefault="002910BD"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1"/>
      <w:tblW w:w="0" w:type="auto"/>
      <w:jc w:val="center"/>
      <w:tblLook w:val="04A0" w:firstRow="1" w:lastRow="0" w:firstColumn="1" w:lastColumn="0" w:noHBand="0" w:noVBand="1"/>
    </w:tblPr>
    <w:tblGrid>
      <w:gridCol w:w="1160"/>
      <w:gridCol w:w="8259"/>
    </w:tblGrid>
    <w:tr w:rsidR="002910BD"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910BD" w:rsidRDefault="002910BD">
          <w:pPr>
            <w:tabs>
              <w:tab w:val="center" w:pos="4536"/>
              <w:tab w:val="right" w:pos="9072"/>
            </w:tabs>
            <w:rPr>
              <w:lang w:eastAsia="en-US"/>
            </w:rPr>
          </w:pPr>
          <w:r>
            <w:rPr>
              <w:noProof/>
            </w:rPr>
            <w:drawing>
              <wp:inline distT="0" distB="0" distL="0" distR="0" wp14:anchorId="785A50B7" wp14:editId="3BD76ADA">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910BD" w:rsidRDefault="002910BD">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2910BD"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0BD" w:rsidRDefault="002910BD">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910BD" w:rsidRDefault="002910BD" w:rsidP="00222253">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E-BAG-75/2016/R1</w:t>
          </w:r>
        </w:p>
      </w:tc>
    </w:tr>
    <w:tr w:rsidR="002910BD"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0BD" w:rsidRDefault="002910BD">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910BD" w:rsidRDefault="002910BD">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2910BD" w:rsidRPr="00821E80" w:rsidRDefault="002910BD" w:rsidP="00821E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BD" w:rsidRPr="00350030" w:rsidRDefault="002910BD" w:rsidP="003500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3FF7E40"/>
    <w:multiLevelType w:val="multilevel"/>
    <w:tmpl w:val="47D068A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03665D"/>
    <w:multiLevelType w:val="hybridMultilevel"/>
    <w:tmpl w:val="C5C80396"/>
    <w:lvl w:ilvl="0" w:tplc="75129E1E">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887F03"/>
    <w:multiLevelType w:val="multilevel"/>
    <w:tmpl w:val="E3B4082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F262D"/>
    <w:multiLevelType w:val="hybridMultilevel"/>
    <w:tmpl w:val="C322699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0B3D64"/>
    <w:multiLevelType w:val="multilevel"/>
    <w:tmpl w:val="BF84AEF4"/>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9">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nsid w:val="39E128CB"/>
    <w:multiLevelType w:val="hybridMultilevel"/>
    <w:tmpl w:val="80BE6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3E91189"/>
    <w:multiLevelType w:val="hybridMultilevel"/>
    <w:tmpl w:val="65920BCA"/>
    <w:lvl w:ilvl="0" w:tplc="478A0B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47112885"/>
    <w:multiLevelType w:val="hybridMultilevel"/>
    <w:tmpl w:val="578ACCA2"/>
    <w:lvl w:ilvl="0" w:tplc="AF4C9A4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7EC6D52"/>
    <w:multiLevelType w:val="multilevel"/>
    <w:tmpl w:val="6D26E4CA"/>
    <w:lvl w:ilvl="0">
      <w:start w:val="1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EB7030"/>
    <w:multiLevelType w:val="multilevel"/>
    <w:tmpl w:val="6EC265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B01A46"/>
    <w:multiLevelType w:val="hybridMultilevel"/>
    <w:tmpl w:val="09FAF7E8"/>
    <w:lvl w:ilvl="0" w:tplc="5AB06D14">
      <w:start w:val="8"/>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0">
    <w:nsid w:val="59857C04"/>
    <w:multiLevelType w:val="hybridMultilevel"/>
    <w:tmpl w:val="6A6E6CD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455F2B"/>
    <w:multiLevelType w:val="hybridMultilevel"/>
    <w:tmpl w:val="860853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6">
    <w:nsid w:val="67586175"/>
    <w:multiLevelType w:val="multilevel"/>
    <w:tmpl w:val="463499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27595A"/>
    <w:multiLevelType w:val="multilevel"/>
    <w:tmpl w:val="11EA7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0">
    <w:nsid w:val="6D907D6A"/>
    <w:multiLevelType w:val="hybridMultilevel"/>
    <w:tmpl w:val="62EEB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2DC2A76"/>
    <w:multiLevelType w:val="hybridMultilevel"/>
    <w:tmpl w:val="8140058A"/>
    <w:lvl w:ilvl="0" w:tplc="5462C6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924B67"/>
    <w:multiLevelType w:val="multilevel"/>
    <w:tmpl w:val="A2F8783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3">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5"/>
  </w:num>
  <w:num w:numId="2">
    <w:abstractNumId w:val="22"/>
  </w:num>
  <w:num w:numId="3">
    <w:abstractNumId w:val="29"/>
  </w:num>
  <w:num w:numId="4">
    <w:abstractNumId w:val="35"/>
  </w:num>
  <w:num w:numId="5">
    <w:abstractNumId w:val="21"/>
  </w:num>
  <w:num w:numId="6">
    <w:abstractNumId w:val="2"/>
  </w:num>
  <w:num w:numId="7">
    <w:abstractNumId w:val="34"/>
  </w:num>
  <w:num w:numId="8">
    <w:abstractNumId w:val="10"/>
  </w:num>
  <w:num w:numId="9">
    <w:abstractNumId w:val="5"/>
  </w:num>
  <w:num w:numId="10">
    <w:abstractNumId w:val="20"/>
  </w:num>
  <w:num w:numId="11">
    <w:abstractNumId w:val="33"/>
  </w:num>
  <w:num w:numId="12">
    <w:abstractNumId w:val="17"/>
  </w:num>
  <w:num w:numId="13">
    <w:abstractNumId w:val="14"/>
  </w:num>
  <w:num w:numId="14">
    <w:abstractNumId w:val="26"/>
  </w:num>
  <w:num w:numId="15">
    <w:abstractNumId w:val="15"/>
  </w:num>
  <w:num w:numId="16">
    <w:abstractNumId w:val="13"/>
  </w:num>
  <w:num w:numId="17">
    <w:abstractNumId w:val="6"/>
  </w:num>
  <w:num w:numId="18">
    <w:abstractNumId w:val="27"/>
  </w:num>
  <w:num w:numId="19">
    <w:abstractNumId w:val="7"/>
  </w:num>
  <w:num w:numId="20">
    <w:abstractNumId w:val="28"/>
  </w:num>
  <w:num w:numId="21">
    <w:abstractNumId w:val="18"/>
  </w:num>
  <w:num w:numId="22">
    <w:abstractNumId w:val="31"/>
  </w:num>
  <w:num w:numId="23">
    <w:abstractNumId w:val="16"/>
  </w:num>
  <w:num w:numId="24">
    <w:abstractNumId w:val="24"/>
  </w:num>
  <w:num w:numId="25">
    <w:abstractNumId w:val="19"/>
  </w:num>
  <w:num w:numId="26">
    <w:abstractNumId w:val="11"/>
  </w:num>
  <w:num w:numId="27">
    <w:abstractNumId w:val="30"/>
  </w:num>
  <w:num w:numId="28">
    <w:abstractNumId w:val="23"/>
  </w:num>
  <w:num w:numId="29">
    <w:abstractNumId w:val="9"/>
  </w:num>
  <w:num w:numId="30">
    <w:abstractNumId w:val="3"/>
  </w:num>
  <w:num w:numId="31">
    <w:abstractNumId w:val="12"/>
  </w:num>
  <w:num w:numId="32">
    <w:abstractNumId w:val="20"/>
  </w:num>
  <w:num w:numId="33">
    <w:abstractNumId w:val="33"/>
  </w:num>
  <w:num w:numId="3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8"/>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99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3BF0"/>
    <w:rsid w:val="000055B4"/>
    <w:rsid w:val="00006B93"/>
    <w:rsid w:val="000074D6"/>
    <w:rsid w:val="0000765E"/>
    <w:rsid w:val="0000785F"/>
    <w:rsid w:val="00007D5E"/>
    <w:rsid w:val="00007F75"/>
    <w:rsid w:val="000112D2"/>
    <w:rsid w:val="000115CE"/>
    <w:rsid w:val="000115E7"/>
    <w:rsid w:val="00012379"/>
    <w:rsid w:val="00013FDF"/>
    <w:rsid w:val="000146AD"/>
    <w:rsid w:val="00016744"/>
    <w:rsid w:val="00020393"/>
    <w:rsid w:val="000231A5"/>
    <w:rsid w:val="00023B69"/>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506CC"/>
    <w:rsid w:val="00050D63"/>
    <w:rsid w:val="00050E8E"/>
    <w:rsid w:val="00052049"/>
    <w:rsid w:val="0005544E"/>
    <w:rsid w:val="00055ED5"/>
    <w:rsid w:val="00056F6C"/>
    <w:rsid w:val="00060AB5"/>
    <w:rsid w:val="000612F2"/>
    <w:rsid w:val="000627CC"/>
    <w:rsid w:val="00062B2F"/>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C28"/>
    <w:rsid w:val="00094246"/>
    <w:rsid w:val="00094E51"/>
    <w:rsid w:val="00097726"/>
    <w:rsid w:val="000A026F"/>
    <w:rsid w:val="000A1F3B"/>
    <w:rsid w:val="000A22ED"/>
    <w:rsid w:val="000A2D56"/>
    <w:rsid w:val="000A32F5"/>
    <w:rsid w:val="000A34B6"/>
    <w:rsid w:val="000A4327"/>
    <w:rsid w:val="000A4DEC"/>
    <w:rsid w:val="000A7C27"/>
    <w:rsid w:val="000B103C"/>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7FB2"/>
    <w:rsid w:val="000E09D5"/>
    <w:rsid w:val="000E1410"/>
    <w:rsid w:val="000E155E"/>
    <w:rsid w:val="000E1CBF"/>
    <w:rsid w:val="000E2A50"/>
    <w:rsid w:val="000E4D31"/>
    <w:rsid w:val="000E6502"/>
    <w:rsid w:val="000E769A"/>
    <w:rsid w:val="000F0354"/>
    <w:rsid w:val="000F0BCB"/>
    <w:rsid w:val="000F0CF8"/>
    <w:rsid w:val="000F1A41"/>
    <w:rsid w:val="000F2104"/>
    <w:rsid w:val="000F33AE"/>
    <w:rsid w:val="000F415D"/>
    <w:rsid w:val="000F5020"/>
    <w:rsid w:val="000F6211"/>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C0A"/>
    <w:rsid w:val="00140BA4"/>
    <w:rsid w:val="0014141E"/>
    <w:rsid w:val="0014375C"/>
    <w:rsid w:val="001446D2"/>
    <w:rsid w:val="001465A8"/>
    <w:rsid w:val="00146A58"/>
    <w:rsid w:val="00146F26"/>
    <w:rsid w:val="0014782C"/>
    <w:rsid w:val="00147C12"/>
    <w:rsid w:val="00147C42"/>
    <w:rsid w:val="00150033"/>
    <w:rsid w:val="0015015B"/>
    <w:rsid w:val="00154475"/>
    <w:rsid w:val="00154629"/>
    <w:rsid w:val="00154850"/>
    <w:rsid w:val="00154D3D"/>
    <w:rsid w:val="0015572C"/>
    <w:rsid w:val="00157391"/>
    <w:rsid w:val="001606E0"/>
    <w:rsid w:val="00161E5E"/>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72FA"/>
    <w:rsid w:val="001B4A71"/>
    <w:rsid w:val="001B4D1B"/>
    <w:rsid w:val="001B5657"/>
    <w:rsid w:val="001B5A8D"/>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6F4E"/>
    <w:rsid w:val="001E77B9"/>
    <w:rsid w:val="001F006E"/>
    <w:rsid w:val="001F1BD6"/>
    <w:rsid w:val="001F23F9"/>
    <w:rsid w:val="001F4ED0"/>
    <w:rsid w:val="001F5407"/>
    <w:rsid w:val="001F5B86"/>
    <w:rsid w:val="001F7F27"/>
    <w:rsid w:val="0020416E"/>
    <w:rsid w:val="00204C56"/>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F7F"/>
    <w:rsid w:val="00234559"/>
    <w:rsid w:val="002350B0"/>
    <w:rsid w:val="002358A4"/>
    <w:rsid w:val="002367F8"/>
    <w:rsid w:val="00237217"/>
    <w:rsid w:val="00237716"/>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2959"/>
    <w:rsid w:val="002A497A"/>
    <w:rsid w:val="002A6CA9"/>
    <w:rsid w:val="002A7744"/>
    <w:rsid w:val="002B062A"/>
    <w:rsid w:val="002B2714"/>
    <w:rsid w:val="002B2CAB"/>
    <w:rsid w:val="002B41E6"/>
    <w:rsid w:val="002B4326"/>
    <w:rsid w:val="002B4911"/>
    <w:rsid w:val="002B49E0"/>
    <w:rsid w:val="002B5B70"/>
    <w:rsid w:val="002B61DD"/>
    <w:rsid w:val="002B6DE2"/>
    <w:rsid w:val="002B7B3D"/>
    <w:rsid w:val="002C038D"/>
    <w:rsid w:val="002C04B6"/>
    <w:rsid w:val="002C1602"/>
    <w:rsid w:val="002C34F7"/>
    <w:rsid w:val="002C4D9A"/>
    <w:rsid w:val="002C6E67"/>
    <w:rsid w:val="002C7533"/>
    <w:rsid w:val="002C7607"/>
    <w:rsid w:val="002C79DC"/>
    <w:rsid w:val="002D19DC"/>
    <w:rsid w:val="002D3C9F"/>
    <w:rsid w:val="002D3F2A"/>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3427"/>
    <w:rsid w:val="00353836"/>
    <w:rsid w:val="003551D0"/>
    <w:rsid w:val="003556A0"/>
    <w:rsid w:val="00361FEE"/>
    <w:rsid w:val="00362CA9"/>
    <w:rsid w:val="003636F6"/>
    <w:rsid w:val="00365AE2"/>
    <w:rsid w:val="00367589"/>
    <w:rsid w:val="0037104E"/>
    <w:rsid w:val="00372988"/>
    <w:rsid w:val="003747D7"/>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4C12"/>
    <w:rsid w:val="0039533E"/>
    <w:rsid w:val="00396EBB"/>
    <w:rsid w:val="003A0E88"/>
    <w:rsid w:val="003A1D37"/>
    <w:rsid w:val="003A2EE0"/>
    <w:rsid w:val="003A3280"/>
    <w:rsid w:val="003A4633"/>
    <w:rsid w:val="003A464E"/>
    <w:rsid w:val="003A5C37"/>
    <w:rsid w:val="003B0223"/>
    <w:rsid w:val="003B1A07"/>
    <w:rsid w:val="003B1E1F"/>
    <w:rsid w:val="003B4246"/>
    <w:rsid w:val="003B4339"/>
    <w:rsid w:val="003B7B05"/>
    <w:rsid w:val="003B7FF0"/>
    <w:rsid w:val="003C1396"/>
    <w:rsid w:val="003C1CB7"/>
    <w:rsid w:val="003C2386"/>
    <w:rsid w:val="003C2533"/>
    <w:rsid w:val="003C54E4"/>
    <w:rsid w:val="003C5710"/>
    <w:rsid w:val="003D0A58"/>
    <w:rsid w:val="003D1E07"/>
    <w:rsid w:val="003D22B3"/>
    <w:rsid w:val="003D319D"/>
    <w:rsid w:val="003D37A6"/>
    <w:rsid w:val="003E158B"/>
    <w:rsid w:val="003E15D4"/>
    <w:rsid w:val="003E1C8E"/>
    <w:rsid w:val="003E58D6"/>
    <w:rsid w:val="003E714D"/>
    <w:rsid w:val="003E7262"/>
    <w:rsid w:val="003F1A58"/>
    <w:rsid w:val="003F215F"/>
    <w:rsid w:val="003F2516"/>
    <w:rsid w:val="003F43BD"/>
    <w:rsid w:val="003F463E"/>
    <w:rsid w:val="003F4B30"/>
    <w:rsid w:val="003F4B83"/>
    <w:rsid w:val="003F4BA8"/>
    <w:rsid w:val="003F4C53"/>
    <w:rsid w:val="003F4E8F"/>
    <w:rsid w:val="003F552F"/>
    <w:rsid w:val="003F6E36"/>
    <w:rsid w:val="003F76FC"/>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3EA1"/>
    <w:rsid w:val="00455DF0"/>
    <w:rsid w:val="0045759D"/>
    <w:rsid w:val="00460AC0"/>
    <w:rsid w:val="00461955"/>
    <w:rsid w:val="00462171"/>
    <w:rsid w:val="00464015"/>
    <w:rsid w:val="00464168"/>
    <w:rsid w:val="004647AF"/>
    <w:rsid w:val="00464D4A"/>
    <w:rsid w:val="00464E92"/>
    <w:rsid w:val="00466673"/>
    <w:rsid w:val="00471A7F"/>
    <w:rsid w:val="0047297C"/>
    <w:rsid w:val="00474417"/>
    <w:rsid w:val="0047519E"/>
    <w:rsid w:val="004752F6"/>
    <w:rsid w:val="0047541D"/>
    <w:rsid w:val="00476BAE"/>
    <w:rsid w:val="00477294"/>
    <w:rsid w:val="00477A09"/>
    <w:rsid w:val="00480B83"/>
    <w:rsid w:val="00480E0E"/>
    <w:rsid w:val="00482C3C"/>
    <w:rsid w:val="00482DED"/>
    <w:rsid w:val="00486F07"/>
    <w:rsid w:val="0049103D"/>
    <w:rsid w:val="00491CC1"/>
    <w:rsid w:val="00492085"/>
    <w:rsid w:val="0049215D"/>
    <w:rsid w:val="00493414"/>
    <w:rsid w:val="00494B46"/>
    <w:rsid w:val="00496EB8"/>
    <w:rsid w:val="00497D40"/>
    <w:rsid w:val="004A0617"/>
    <w:rsid w:val="004A1581"/>
    <w:rsid w:val="004A1D1C"/>
    <w:rsid w:val="004A37EE"/>
    <w:rsid w:val="004A400E"/>
    <w:rsid w:val="004A47CD"/>
    <w:rsid w:val="004A491E"/>
    <w:rsid w:val="004A5EC3"/>
    <w:rsid w:val="004A7AE7"/>
    <w:rsid w:val="004A7BC9"/>
    <w:rsid w:val="004B2776"/>
    <w:rsid w:val="004B2DEC"/>
    <w:rsid w:val="004B2E7C"/>
    <w:rsid w:val="004B3913"/>
    <w:rsid w:val="004B4100"/>
    <w:rsid w:val="004B4E06"/>
    <w:rsid w:val="004B6448"/>
    <w:rsid w:val="004C08E0"/>
    <w:rsid w:val="004C095B"/>
    <w:rsid w:val="004C4345"/>
    <w:rsid w:val="004C4658"/>
    <w:rsid w:val="004C4FFE"/>
    <w:rsid w:val="004C5855"/>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5078"/>
    <w:rsid w:val="004E639C"/>
    <w:rsid w:val="004E70BB"/>
    <w:rsid w:val="004E723B"/>
    <w:rsid w:val="004E7BE5"/>
    <w:rsid w:val="004F0F36"/>
    <w:rsid w:val="004F2811"/>
    <w:rsid w:val="004F3902"/>
    <w:rsid w:val="004F4CB3"/>
    <w:rsid w:val="004F4ED8"/>
    <w:rsid w:val="004F7C32"/>
    <w:rsid w:val="00503A92"/>
    <w:rsid w:val="00503F39"/>
    <w:rsid w:val="0050526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30259"/>
    <w:rsid w:val="0053151A"/>
    <w:rsid w:val="00532414"/>
    <w:rsid w:val="005335E4"/>
    <w:rsid w:val="0053460C"/>
    <w:rsid w:val="00534D81"/>
    <w:rsid w:val="00535E69"/>
    <w:rsid w:val="0053741D"/>
    <w:rsid w:val="005405B8"/>
    <w:rsid w:val="00540A28"/>
    <w:rsid w:val="00540E40"/>
    <w:rsid w:val="005411F9"/>
    <w:rsid w:val="00547658"/>
    <w:rsid w:val="005546D7"/>
    <w:rsid w:val="00555244"/>
    <w:rsid w:val="0055560B"/>
    <w:rsid w:val="00556A17"/>
    <w:rsid w:val="0055781D"/>
    <w:rsid w:val="005612B6"/>
    <w:rsid w:val="005655AF"/>
    <w:rsid w:val="00565A9A"/>
    <w:rsid w:val="00565C9C"/>
    <w:rsid w:val="00567C30"/>
    <w:rsid w:val="00571FF0"/>
    <w:rsid w:val="00572706"/>
    <w:rsid w:val="00572F78"/>
    <w:rsid w:val="0057559C"/>
    <w:rsid w:val="0057563D"/>
    <w:rsid w:val="00577BFF"/>
    <w:rsid w:val="005807DE"/>
    <w:rsid w:val="00581AC0"/>
    <w:rsid w:val="0058287F"/>
    <w:rsid w:val="00582960"/>
    <w:rsid w:val="0058366A"/>
    <w:rsid w:val="005836DC"/>
    <w:rsid w:val="00584310"/>
    <w:rsid w:val="00584A40"/>
    <w:rsid w:val="00586E1F"/>
    <w:rsid w:val="00587247"/>
    <w:rsid w:val="00587677"/>
    <w:rsid w:val="00587891"/>
    <w:rsid w:val="00590672"/>
    <w:rsid w:val="00590D21"/>
    <w:rsid w:val="005919AC"/>
    <w:rsid w:val="00593FFD"/>
    <w:rsid w:val="005940B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E0524"/>
    <w:rsid w:val="005E2271"/>
    <w:rsid w:val="005E2C0F"/>
    <w:rsid w:val="005E3D57"/>
    <w:rsid w:val="005E4BB5"/>
    <w:rsid w:val="005E710B"/>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0F9F"/>
    <w:rsid w:val="006413E5"/>
    <w:rsid w:val="00642290"/>
    <w:rsid w:val="00642462"/>
    <w:rsid w:val="006436CB"/>
    <w:rsid w:val="00645437"/>
    <w:rsid w:val="006462C3"/>
    <w:rsid w:val="0064680E"/>
    <w:rsid w:val="006522E8"/>
    <w:rsid w:val="00654E1E"/>
    <w:rsid w:val="00655A64"/>
    <w:rsid w:val="00655FD7"/>
    <w:rsid w:val="00656171"/>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F7"/>
    <w:rsid w:val="006852BD"/>
    <w:rsid w:val="0068572E"/>
    <w:rsid w:val="00685ABB"/>
    <w:rsid w:val="00685B60"/>
    <w:rsid w:val="00685DA0"/>
    <w:rsid w:val="0069467C"/>
    <w:rsid w:val="00696013"/>
    <w:rsid w:val="00696E2A"/>
    <w:rsid w:val="006A0DFF"/>
    <w:rsid w:val="006A15AD"/>
    <w:rsid w:val="006A1E15"/>
    <w:rsid w:val="006A278F"/>
    <w:rsid w:val="006A4710"/>
    <w:rsid w:val="006A579C"/>
    <w:rsid w:val="006A5C09"/>
    <w:rsid w:val="006A693E"/>
    <w:rsid w:val="006A731B"/>
    <w:rsid w:val="006B126B"/>
    <w:rsid w:val="006B248B"/>
    <w:rsid w:val="006B28AE"/>
    <w:rsid w:val="006B3A4B"/>
    <w:rsid w:val="006B4B58"/>
    <w:rsid w:val="006B53F9"/>
    <w:rsid w:val="006B5816"/>
    <w:rsid w:val="006B629F"/>
    <w:rsid w:val="006B6307"/>
    <w:rsid w:val="006B63CB"/>
    <w:rsid w:val="006B6ACC"/>
    <w:rsid w:val="006B7630"/>
    <w:rsid w:val="006B7E38"/>
    <w:rsid w:val="006C104B"/>
    <w:rsid w:val="006C3295"/>
    <w:rsid w:val="006C4A35"/>
    <w:rsid w:val="006C5663"/>
    <w:rsid w:val="006C705F"/>
    <w:rsid w:val="006C7D88"/>
    <w:rsid w:val="006C7E2A"/>
    <w:rsid w:val="006D2A39"/>
    <w:rsid w:val="006D35CD"/>
    <w:rsid w:val="006D5D0A"/>
    <w:rsid w:val="006D64C7"/>
    <w:rsid w:val="006D758B"/>
    <w:rsid w:val="006D771E"/>
    <w:rsid w:val="006E1277"/>
    <w:rsid w:val="006E4148"/>
    <w:rsid w:val="006E4A0C"/>
    <w:rsid w:val="006E4D4C"/>
    <w:rsid w:val="006E60E1"/>
    <w:rsid w:val="006E78A3"/>
    <w:rsid w:val="006F1E58"/>
    <w:rsid w:val="006F29A7"/>
    <w:rsid w:val="006F3532"/>
    <w:rsid w:val="006F37E7"/>
    <w:rsid w:val="006F41D1"/>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102A"/>
    <w:rsid w:val="00713735"/>
    <w:rsid w:val="00713A99"/>
    <w:rsid w:val="0071701B"/>
    <w:rsid w:val="00717682"/>
    <w:rsid w:val="0071784E"/>
    <w:rsid w:val="00722AD3"/>
    <w:rsid w:val="007232D7"/>
    <w:rsid w:val="0072460E"/>
    <w:rsid w:val="00726587"/>
    <w:rsid w:val="00730B31"/>
    <w:rsid w:val="00731E1A"/>
    <w:rsid w:val="00732A3D"/>
    <w:rsid w:val="00732BE8"/>
    <w:rsid w:val="00732DED"/>
    <w:rsid w:val="00735C70"/>
    <w:rsid w:val="00743B68"/>
    <w:rsid w:val="0074445A"/>
    <w:rsid w:val="00745267"/>
    <w:rsid w:val="0074580B"/>
    <w:rsid w:val="00746AD9"/>
    <w:rsid w:val="007471C2"/>
    <w:rsid w:val="00747F96"/>
    <w:rsid w:val="00747F9E"/>
    <w:rsid w:val="007500EA"/>
    <w:rsid w:val="007507A2"/>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4648"/>
    <w:rsid w:val="00784A02"/>
    <w:rsid w:val="00784B8B"/>
    <w:rsid w:val="00785C01"/>
    <w:rsid w:val="0078726F"/>
    <w:rsid w:val="00790099"/>
    <w:rsid w:val="00790712"/>
    <w:rsid w:val="007911BC"/>
    <w:rsid w:val="00792AE0"/>
    <w:rsid w:val="00793CF2"/>
    <w:rsid w:val="00794CCF"/>
    <w:rsid w:val="00794D1F"/>
    <w:rsid w:val="00796C85"/>
    <w:rsid w:val="007A0976"/>
    <w:rsid w:val="007A0D13"/>
    <w:rsid w:val="007A13F8"/>
    <w:rsid w:val="007A1BCF"/>
    <w:rsid w:val="007A24FB"/>
    <w:rsid w:val="007A304E"/>
    <w:rsid w:val="007A30BC"/>
    <w:rsid w:val="007A6657"/>
    <w:rsid w:val="007A7348"/>
    <w:rsid w:val="007B3C2A"/>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68DF"/>
    <w:rsid w:val="007F7956"/>
    <w:rsid w:val="00803F31"/>
    <w:rsid w:val="008074C8"/>
    <w:rsid w:val="008119C3"/>
    <w:rsid w:val="00814835"/>
    <w:rsid w:val="00814A07"/>
    <w:rsid w:val="00815EDC"/>
    <w:rsid w:val="00816B11"/>
    <w:rsid w:val="008170E6"/>
    <w:rsid w:val="00820868"/>
    <w:rsid w:val="00821E80"/>
    <w:rsid w:val="00822419"/>
    <w:rsid w:val="0082263B"/>
    <w:rsid w:val="008234A0"/>
    <w:rsid w:val="00823FE1"/>
    <w:rsid w:val="0082459E"/>
    <w:rsid w:val="008271BD"/>
    <w:rsid w:val="00830566"/>
    <w:rsid w:val="008306F6"/>
    <w:rsid w:val="00832C26"/>
    <w:rsid w:val="00832D64"/>
    <w:rsid w:val="008339E9"/>
    <w:rsid w:val="00836FC5"/>
    <w:rsid w:val="00837B30"/>
    <w:rsid w:val="008401BB"/>
    <w:rsid w:val="00843AEF"/>
    <w:rsid w:val="0084501F"/>
    <w:rsid w:val="00846535"/>
    <w:rsid w:val="00846881"/>
    <w:rsid w:val="00846C42"/>
    <w:rsid w:val="00846DEC"/>
    <w:rsid w:val="008472FD"/>
    <w:rsid w:val="00850902"/>
    <w:rsid w:val="008513AF"/>
    <w:rsid w:val="00851747"/>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CD0"/>
    <w:rsid w:val="0088355A"/>
    <w:rsid w:val="008844A4"/>
    <w:rsid w:val="00886D1A"/>
    <w:rsid w:val="0089029E"/>
    <w:rsid w:val="00891298"/>
    <w:rsid w:val="00896004"/>
    <w:rsid w:val="00896C69"/>
    <w:rsid w:val="00897A4F"/>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7D56"/>
    <w:rsid w:val="008C0DB3"/>
    <w:rsid w:val="008C34F7"/>
    <w:rsid w:val="008C469B"/>
    <w:rsid w:val="008C74E9"/>
    <w:rsid w:val="008D0C63"/>
    <w:rsid w:val="008D1A03"/>
    <w:rsid w:val="008D2F57"/>
    <w:rsid w:val="008D52A5"/>
    <w:rsid w:val="008D54D8"/>
    <w:rsid w:val="008D6326"/>
    <w:rsid w:val="008E16DF"/>
    <w:rsid w:val="008E3AC8"/>
    <w:rsid w:val="008E3F5E"/>
    <w:rsid w:val="008E5737"/>
    <w:rsid w:val="008E69D3"/>
    <w:rsid w:val="008E71F2"/>
    <w:rsid w:val="008E7887"/>
    <w:rsid w:val="008E7D3A"/>
    <w:rsid w:val="008F02DF"/>
    <w:rsid w:val="008F05F4"/>
    <w:rsid w:val="008F0C62"/>
    <w:rsid w:val="008F3164"/>
    <w:rsid w:val="008F46C1"/>
    <w:rsid w:val="008F47FA"/>
    <w:rsid w:val="008F4BAD"/>
    <w:rsid w:val="008F6F25"/>
    <w:rsid w:val="0090221D"/>
    <w:rsid w:val="009024F3"/>
    <w:rsid w:val="009025D6"/>
    <w:rsid w:val="00903130"/>
    <w:rsid w:val="00903819"/>
    <w:rsid w:val="0090524C"/>
    <w:rsid w:val="009054CB"/>
    <w:rsid w:val="00905505"/>
    <w:rsid w:val="009067A3"/>
    <w:rsid w:val="009100D2"/>
    <w:rsid w:val="00911964"/>
    <w:rsid w:val="00911A50"/>
    <w:rsid w:val="00912004"/>
    <w:rsid w:val="00912D72"/>
    <w:rsid w:val="00912E36"/>
    <w:rsid w:val="00913802"/>
    <w:rsid w:val="00913E72"/>
    <w:rsid w:val="00914BAB"/>
    <w:rsid w:val="00915120"/>
    <w:rsid w:val="009170B5"/>
    <w:rsid w:val="00917C10"/>
    <w:rsid w:val="00920A19"/>
    <w:rsid w:val="00921C90"/>
    <w:rsid w:val="00922ABF"/>
    <w:rsid w:val="00923D85"/>
    <w:rsid w:val="00925C0B"/>
    <w:rsid w:val="009267D5"/>
    <w:rsid w:val="00927261"/>
    <w:rsid w:val="00937C5A"/>
    <w:rsid w:val="00940118"/>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A51"/>
    <w:rsid w:val="009B1BA7"/>
    <w:rsid w:val="009B4B05"/>
    <w:rsid w:val="009C0060"/>
    <w:rsid w:val="009C168E"/>
    <w:rsid w:val="009C1E60"/>
    <w:rsid w:val="009C27C0"/>
    <w:rsid w:val="009C2830"/>
    <w:rsid w:val="009C32CB"/>
    <w:rsid w:val="009C3644"/>
    <w:rsid w:val="009C374A"/>
    <w:rsid w:val="009C4389"/>
    <w:rsid w:val="009C53A6"/>
    <w:rsid w:val="009C6092"/>
    <w:rsid w:val="009C7285"/>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46"/>
    <w:rsid w:val="009E4775"/>
    <w:rsid w:val="009E4BB2"/>
    <w:rsid w:val="009E522D"/>
    <w:rsid w:val="009E6B1D"/>
    <w:rsid w:val="009E712E"/>
    <w:rsid w:val="009E7C66"/>
    <w:rsid w:val="009E7F36"/>
    <w:rsid w:val="009F0A94"/>
    <w:rsid w:val="009F210F"/>
    <w:rsid w:val="009F2D92"/>
    <w:rsid w:val="009F35FA"/>
    <w:rsid w:val="009F4FEC"/>
    <w:rsid w:val="009F5569"/>
    <w:rsid w:val="009F64AC"/>
    <w:rsid w:val="00A00983"/>
    <w:rsid w:val="00A017ED"/>
    <w:rsid w:val="00A022B5"/>
    <w:rsid w:val="00A05933"/>
    <w:rsid w:val="00A05F52"/>
    <w:rsid w:val="00A10383"/>
    <w:rsid w:val="00A1109A"/>
    <w:rsid w:val="00A12051"/>
    <w:rsid w:val="00A121BB"/>
    <w:rsid w:val="00A128AC"/>
    <w:rsid w:val="00A13163"/>
    <w:rsid w:val="00A1580B"/>
    <w:rsid w:val="00A17467"/>
    <w:rsid w:val="00A216E3"/>
    <w:rsid w:val="00A220D3"/>
    <w:rsid w:val="00A24393"/>
    <w:rsid w:val="00A2623D"/>
    <w:rsid w:val="00A26460"/>
    <w:rsid w:val="00A27CC1"/>
    <w:rsid w:val="00A30C86"/>
    <w:rsid w:val="00A323FD"/>
    <w:rsid w:val="00A34158"/>
    <w:rsid w:val="00A3439B"/>
    <w:rsid w:val="00A34598"/>
    <w:rsid w:val="00A3516A"/>
    <w:rsid w:val="00A40586"/>
    <w:rsid w:val="00A4077D"/>
    <w:rsid w:val="00A40E3F"/>
    <w:rsid w:val="00A43595"/>
    <w:rsid w:val="00A43F2B"/>
    <w:rsid w:val="00A4414B"/>
    <w:rsid w:val="00A4446D"/>
    <w:rsid w:val="00A45E75"/>
    <w:rsid w:val="00A47D75"/>
    <w:rsid w:val="00A47DD1"/>
    <w:rsid w:val="00A5000D"/>
    <w:rsid w:val="00A509AB"/>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5D88"/>
    <w:rsid w:val="00A77D39"/>
    <w:rsid w:val="00A80231"/>
    <w:rsid w:val="00A803CD"/>
    <w:rsid w:val="00A812F7"/>
    <w:rsid w:val="00A81FA9"/>
    <w:rsid w:val="00A82DDA"/>
    <w:rsid w:val="00A8795F"/>
    <w:rsid w:val="00A90341"/>
    <w:rsid w:val="00A932D5"/>
    <w:rsid w:val="00AA1512"/>
    <w:rsid w:val="00AA2949"/>
    <w:rsid w:val="00AA6210"/>
    <w:rsid w:val="00AB2BAA"/>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F02"/>
    <w:rsid w:val="00AD22B1"/>
    <w:rsid w:val="00AD32F4"/>
    <w:rsid w:val="00AD6D36"/>
    <w:rsid w:val="00AD71A6"/>
    <w:rsid w:val="00AD7D59"/>
    <w:rsid w:val="00AE00DF"/>
    <w:rsid w:val="00AE0EFC"/>
    <w:rsid w:val="00AE1E8F"/>
    <w:rsid w:val="00AE4364"/>
    <w:rsid w:val="00AE44ED"/>
    <w:rsid w:val="00AE52BD"/>
    <w:rsid w:val="00AE5D79"/>
    <w:rsid w:val="00AF0E96"/>
    <w:rsid w:val="00AF1A44"/>
    <w:rsid w:val="00AF331D"/>
    <w:rsid w:val="00AF5190"/>
    <w:rsid w:val="00AF7CE9"/>
    <w:rsid w:val="00B004ED"/>
    <w:rsid w:val="00B0080D"/>
    <w:rsid w:val="00B01A70"/>
    <w:rsid w:val="00B02702"/>
    <w:rsid w:val="00B029C8"/>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5945"/>
    <w:rsid w:val="00B30EF8"/>
    <w:rsid w:val="00B31869"/>
    <w:rsid w:val="00B354E2"/>
    <w:rsid w:val="00B36F27"/>
    <w:rsid w:val="00B37465"/>
    <w:rsid w:val="00B4161D"/>
    <w:rsid w:val="00B43D04"/>
    <w:rsid w:val="00B44098"/>
    <w:rsid w:val="00B4503E"/>
    <w:rsid w:val="00B4629E"/>
    <w:rsid w:val="00B463C1"/>
    <w:rsid w:val="00B46672"/>
    <w:rsid w:val="00B46800"/>
    <w:rsid w:val="00B46DDF"/>
    <w:rsid w:val="00B51798"/>
    <w:rsid w:val="00B53A5D"/>
    <w:rsid w:val="00B53E76"/>
    <w:rsid w:val="00B54C08"/>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50EC"/>
    <w:rsid w:val="00B86E36"/>
    <w:rsid w:val="00B87511"/>
    <w:rsid w:val="00B876E1"/>
    <w:rsid w:val="00B90534"/>
    <w:rsid w:val="00B9073E"/>
    <w:rsid w:val="00B92885"/>
    <w:rsid w:val="00B928F1"/>
    <w:rsid w:val="00B92983"/>
    <w:rsid w:val="00B97502"/>
    <w:rsid w:val="00BA3202"/>
    <w:rsid w:val="00BA3D81"/>
    <w:rsid w:val="00BA4633"/>
    <w:rsid w:val="00BA54E6"/>
    <w:rsid w:val="00BB04EF"/>
    <w:rsid w:val="00BB0E33"/>
    <w:rsid w:val="00BB1580"/>
    <w:rsid w:val="00BB4512"/>
    <w:rsid w:val="00BC1999"/>
    <w:rsid w:val="00BC2CEB"/>
    <w:rsid w:val="00BC356B"/>
    <w:rsid w:val="00BC3C62"/>
    <w:rsid w:val="00BC4C9A"/>
    <w:rsid w:val="00BC53DC"/>
    <w:rsid w:val="00BC5415"/>
    <w:rsid w:val="00BC5A6F"/>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509A"/>
    <w:rsid w:val="00BF716A"/>
    <w:rsid w:val="00BF7399"/>
    <w:rsid w:val="00C00E62"/>
    <w:rsid w:val="00C025A8"/>
    <w:rsid w:val="00C0378B"/>
    <w:rsid w:val="00C04233"/>
    <w:rsid w:val="00C04ADD"/>
    <w:rsid w:val="00C04ED1"/>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246"/>
    <w:rsid w:val="00C27FB8"/>
    <w:rsid w:val="00C30D28"/>
    <w:rsid w:val="00C3185A"/>
    <w:rsid w:val="00C32C80"/>
    <w:rsid w:val="00C32DD6"/>
    <w:rsid w:val="00C338D3"/>
    <w:rsid w:val="00C354F4"/>
    <w:rsid w:val="00C37D0B"/>
    <w:rsid w:val="00C40706"/>
    <w:rsid w:val="00C40DBA"/>
    <w:rsid w:val="00C45CB3"/>
    <w:rsid w:val="00C46C42"/>
    <w:rsid w:val="00C50BE9"/>
    <w:rsid w:val="00C50C77"/>
    <w:rsid w:val="00C53B9E"/>
    <w:rsid w:val="00C55289"/>
    <w:rsid w:val="00C55576"/>
    <w:rsid w:val="00C565E1"/>
    <w:rsid w:val="00C573AA"/>
    <w:rsid w:val="00C61071"/>
    <w:rsid w:val="00C6195A"/>
    <w:rsid w:val="00C61D21"/>
    <w:rsid w:val="00C63F87"/>
    <w:rsid w:val="00C6514B"/>
    <w:rsid w:val="00C6640A"/>
    <w:rsid w:val="00C6770B"/>
    <w:rsid w:val="00C67852"/>
    <w:rsid w:val="00C70054"/>
    <w:rsid w:val="00C70BD3"/>
    <w:rsid w:val="00C714F1"/>
    <w:rsid w:val="00C71BAE"/>
    <w:rsid w:val="00C72F82"/>
    <w:rsid w:val="00C7454F"/>
    <w:rsid w:val="00C7468C"/>
    <w:rsid w:val="00C74B5A"/>
    <w:rsid w:val="00C7592A"/>
    <w:rsid w:val="00C76B02"/>
    <w:rsid w:val="00C76E9C"/>
    <w:rsid w:val="00C8107B"/>
    <w:rsid w:val="00C82914"/>
    <w:rsid w:val="00C83AC8"/>
    <w:rsid w:val="00C85522"/>
    <w:rsid w:val="00C90E56"/>
    <w:rsid w:val="00C92686"/>
    <w:rsid w:val="00C93A25"/>
    <w:rsid w:val="00C93E7D"/>
    <w:rsid w:val="00C95AE9"/>
    <w:rsid w:val="00C9747F"/>
    <w:rsid w:val="00C97864"/>
    <w:rsid w:val="00CA0784"/>
    <w:rsid w:val="00CA0931"/>
    <w:rsid w:val="00CA16DD"/>
    <w:rsid w:val="00CA16FF"/>
    <w:rsid w:val="00CA2242"/>
    <w:rsid w:val="00CA401D"/>
    <w:rsid w:val="00CA6A49"/>
    <w:rsid w:val="00CA72DB"/>
    <w:rsid w:val="00CA79F6"/>
    <w:rsid w:val="00CA7C7A"/>
    <w:rsid w:val="00CB3268"/>
    <w:rsid w:val="00CB5224"/>
    <w:rsid w:val="00CB54CE"/>
    <w:rsid w:val="00CC2ECE"/>
    <w:rsid w:val="00CC39C5"/>
    <w:rsid w:val="00CC4108"/>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5040"/>
    <w:rsid w:val="00D05BD8"/>
    <w:rsid w:val="00D10934"/>
    <w:rsid w:val="00D10A90"/>
    <w:rsid w:val="00D1114D"/>
    <w:rsid w:val="00D14047"/>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FCF"/>
    <w:rsid w:val="00D454BB"/>
    <w:rsid w:val="00D45619"/>
    <w:rsid w:val="00D45AA0"/>
    <w:rsid w:val="00D4618C"/>
    <w:rsid w:val="00D478F9"/>
    <w:rsid w:val="00D47D8F"/>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78F"/>
    <w:rsid w:val="00D6681D"/>
    <w:rsid w:val="00D703BF"/>
    <w:rsid w:val="00D72659"/>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C0B"/>
    <w:rsid w:val="00DA67B2"/>
    <w:rsid w:val="00DB15C4"/>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71D"/>
    <w:rsid w:val="00E05F85"/>
    <w:rsid w:val="00E06C15"/>
    <w:rsid w:val="00E06F3B"/>
    <w:rsid w:val="00E07C76"/>
    <w:rsid w:val="00E12AFA"/>
    <w:rsid w:val="00E13097"/>
    <w:rsid w:val="00E13929"/>
    <w:rsid w:val="00E1470A"/>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2C21"/>
    <w:rsid w:val="00E35360"/>
    <w:rsid w:val="00E353F2"/>
    <w:rsid w:val="00E36802"/>
    <w:rsid w:val="00E42419"/>
    <w:rsid w:val="00E45E92"/>
    <w:rsid w:val="00E4660A"/>
    <w:rsid w:val="00E474BF"/>
    <w:rsid w:val="00E51EB6"/>
    <w:rsid w:val="00E535CD"/>
    <w:rsid w:val="00E54864"/>
    <w:rsid w:val="00E548C2"/>
    <w:rsid w:val="00E560B0"/>
    <w:rsid w:val="00E561CF"/>
    <w:rsid w:val="00E57809"/>
    <w:rsid w:val="00E57999"/>
    <w:rsid w:val="00E60E15"/>
    <w:rsid w:val="00E62300"/>
    <w:rsid w:val="00E62512"/>
    <w:rsid w:val="00E63C96"/>
    <w:rsid w:val="00E64956"/>
    <w:rsid w:val="00E662A7"/>
    <w:rsid w:val="00E6689B"/>
    <w:rsid w:val="00E71B86"/>
    <w:rsid w:val="00E7262D"/>
    <w:rsid w:val="00E72BE1"/>
    <w:rsid w:val="00E74487"/>
    <w:rsid w:val="00E7514E"/>
    <w:rsid w:val="00E753AC"/>
    <w:rsid w:val="00E767EF"/>
    <w:rsid w:val="00E76C59"/>
    <w:rsid w:val="00E77175"/>
    <w:rsid w:val="00E80F4C"/>
    <w:rsid w:val="00E81E93"/>
    <w:rsid w:val="00E82B34"/>
    <w:rsid w:val="00E836C8"/>
    <w:rsid w:val="00E83754"/>
    <w:rsid w:val="00E839D5"/>
    <w:rsid w:val="00E83AB9"/>
    <w:rsid w:val="00E846CF"/>
    <w:rsid w:val="00E86535"/>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6DDF"/>
    <w:rsid w:val="00F0718F"/>
    <w:rsid w:val="00F1026F"/>
    <w:rsid w:val="00F107EF"/>
    <w:rsid w:val="00F12623"/>
    <w:rsid w:val="00F13C22"/>
    <w:rsid w:val="00F155BD"/>
    <w:rsid w:val="00F15740"/>
    <w:rsid w:val="00F16025"/>
    <w:rsid w:val="00F17DEE"/>
    <w:rsid w:val="00F17E7E"/>
    <w:rsid w:val="00F20BCD"/>
    <w:rsid w:val="00F22CCD"/>
    <w:rsid w:val="00F23A57"/>
    <w:rsid w:val="00F2652B"/>
    <w:rsid w:val="00F272ED"/>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50E74"/>
    <w:rsid w:val="00F51479"/>
    <w:rsid w:val="00F526CE"/>
    <w:rsid w:val="00F52C68"/>
    <w:rsid w:val="00F52FEE"/>
    <w:rsid w:val="00F53B7F"/>
    <w:rsid w:val="00F53FAC"/>
    <w:rsid w:val="00F609AC"/>
    <w:rsid w:val="00F6300F"/>
    <w:rsid w:val="00F655A4"/>
    <w:rsid w:val="00F65858"/>
    <w:rsid w:val="00F67FC8"/>
    <w:rsid w:val="00F71C16"/>
    <w:rsid w:val="00F72DBA"/>
    <w:rsid w:val="00F73EA2"/>
    <w:rsid w:val="00F7428D"/>
    <w:rsid w:val="00F760DE"/>
    <w:rsid w:val="00F776FB"/>
    <w:rsid w:val="00F77700"/>
    <w:rsid w:val="00F77A80"/>
    <w:rsid w:val="00F77BEE"/>
    <w:rsid w:val="00F833FE"/>
    <w:rsid w:val="00F83C90"/>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30C"/>
    <w:rsid w:val="00FB154C"/>
    <w:rsid w:val="00FB205B"/>
    <w:rsid w:val="00FB21CE"/>
    <w:rsid w:val="00FB22BB"/>
    <w:rsid w:val="00FB2EBD"/>
    <w:rsid w:val="00FB3400"/>
    <w:rsid w:val="00FB6F4C"/>
    <w:rsid w:val="00FB7452"/>
    <w:rsid w:val="00FB75B7"/>
    <w:rsid w:val="00FB7E33"/>
    <w:rsid w:val="00FC05B8"/>
    <w:rsid w:val="00FC1BBE"/>
    <w:rsid w:val="00FC1EA0"/>
    <w:rsid w:val="00FC3B1C"/>
    <w:rsid w:val="00FC3E46"/>
    <w:rsid w:val="00FC4B0D"/>
    <w:rsid w:val="00FC5340"/>
    <w:rsid w:val="00FC66B0"/>
    <w:rsid w:val="00FD1821"/>
    <w:rsid w:val="00FD2352"/>
    <w:rsid w:val="00FD30B2"/>
    <w:rsid w:val="00FD4024"/>
    <w:rsid w:val="00FD4B41"/>
    <w:rsid w:val="00FD506C"/>
    <w:rsid w:val="00FD5FDD"/>
    <w:rsid w:val="00FD7D37"/>
    <w:rsid w:val="00FE05AF"/>
    <w:rsid w:val="00FE30AB"/>
    <w:rsid w:val="00FE3EF6"/>
    <w:rsid w:val="00FE46E8"/>
    <w:rsid w:val="00FE4BD4"/>
    <w:rsid w:val="00FE5E41"/>
    <w:rsid w:val="00FE6B0F"/>
    <w:rsid w:val="00FF0723"/>
    <w:rsid w:val="00FF2132"/>
    <w:rsid w:val="00FF2426"/>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ris.sabljic@fzoeu.hr"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zeljka.abramovi&#263;@fzoeu.h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ina.piculin@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nabava@fzoeu.hr" TargetMode="Externa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http://narodne-novine.nn.hr/clanci/sluzbeni/2012_10_115_2512.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1F21-52E1-4A79-9167-948618E5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7189</Words>
  <Characters>40983</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19</cp:revision>
  <cp:lastPrinted>2016-04-19T09:27:00Z</cp:lastPrinted>
  <dcterms:created xsi:type="dcterms:W3CDTF">2016-05-30T10:46:00Z</dcterms:created>
  <dcterms:modified xsi:type="dcterms:W3CDTF">2016-06-01T08:56:00Z</dcterms:modified>
</cp:coreProperties>
</file>