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50" w:rsidRDefault="00020125" w:rsidP="000979AB">
      <w:pPr>
        <w:pStyle w:val="2012Naslov3"/>
        <w:numPr>
          <w:ilvl w:val="0"/>
          <w:numId w:val="0"/>
        </w:numPr>
        <w:ind w:left="738"/>
        <w:rPr>
          <w:rFonts w:cs="Arial"/>
          <w:sz w:val="28"/>
          <w:szCs w:val="28"/>
        </w:rPr>
      </w:pPr>
      <w:r w:rsidRPr="002233D5">
        <w:rPr>
          <w:noProof/>
          <w:lang w:eastAsia="hr-HR"/>
        </w:rPr>
        <w:drawing>
          <wp:inline distT="0" distB="0" distL="0" distR="0" wp14:anchorId="19E57931" wp14:editId="13671E7A">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8"/>
                    <a:srcRect/>
                    <a:stretch>
                      <a:fillRect/>
                    </a:stretch>
                  </pic:blipFill>
                  <pic:spPr bwMode="auto">
                    <a:xfrm>
                      <a:off x="0" y="0"/>
                      <a:ext cx="580390" cy="604520"/>
                    </a:xfrm>
                    <a:prstGeom prst="rect">
                      <a:avLst/>
                    </a:prstGeom>
                    <a:noFill/>
                    <a:ln w="9525">
                      <a:noFill/>
                      <a:miter lim="800000"/>
                      <a:headEnd/>
                      <a:tailEnd/>
                    </a:ln>
                  </pic:spPr>
                </pic:pic>
              </a:graphicData>
            </a:graphic>
          </wp:inline>
        </w:drawing>
      </w:r>
    </w:p>
    <w:p w:rsidR="00020125" w:rsidRDefault="00020125" w:rsidP="00632250">
      <w:pPr>
        <w:ind w:right="1"/>
        <w:jc w:val="center"/>
        <w:rPr>
          <w:rFonts w:ascii="Arial" w:hAnsi="Arial" w:cs="Arial"/>
          <w:b/>
          <w:bCs/>
          <w:sz w:val="28"/>
          <w:szCs w:val="28"/>
        </w:rPr>
      </w:pPr>
    </w:p>
    <w:p w:rsidR="00020125" w:rsidRPr="00020125" w:rsidRDefault="00020125" w:rsidP="00020125">
      <w:pPr>
        <w:pStyle w:val="Zaglavlje"/>
        <w:jc w:val="center"/>
        <w:rPr>
          <w:rFonts w:ascii="Arial" w:hAnsi="Arial" w:cs="Arial"/>
          <w:b/>
          <w:sz w:val="24"/>
          <w:szCs w:val="24"/>
        </w:rPr>
      </w:pPr>
      <w:r w:rsidRPr="00020125">
        <w:rPr>
          <w:rFonts w:ascii="Arial" w:hAnsi="Arial" w:cs="Arial"/>
          <w:b/>
          <w:sz w:val="24"/>
          <w:szCs w:val="24"/>
        </w:rPr>
        <w:t>FOND ZA ZAŠTITU OKOLIŠA I ENERGETSKU UČINKOVITOST</w:t>
      </w:r>
    </w:p>
    <w:p w:rsidR="00020125" w:rsidRDefault="00020125" w:rsidP="00632250">
      <w:pPr>
        <w:ind w:right="1"/>
        <w:jc w:val="center"/>
        <w:rPr>
          <w:rFonts w:ascii="Arial" w:hAnsi="Arial" w:cs="Arial"/>
          <w:b/>
          <w:bCs/>
          <w:sz w:val="28"/>
          <w:szCs w:val="28"/>
        </w:rPr>
      </w:pPr>
    </w:p>
    <w:p w:rsidR="00632250" w:rsidRDefault="00632250" w:rsidP="00632250">
      <w:pPr>
        <w:ind w:right="1"/>
        <w:jc w:val="center"/>
        <w:rPr>
          <w:rFonts w:ascii="Arial" w:hAnsi="Arial" w:cs="Arial"/>
          <w:b/>
          <w:bCs/>
          <w:sz w:val="28"/>
          <w:szCs w:val="28"/>
        </w:rPr>
      </w:pPr>
    </w:p>
    <w:p w:rsidR="00632250" w:rsidRDefault="00632250" w:rsidP="00632250">
      <w:pPr>
        <w:ind w:right="1"/>
        <w:jc w:val="center"/>
        <w:rPr>
          <w:rFonts w:ascii="Arial" w:hAnsi="Arial" w:cs="Arial"/>
          <w:b/>
          <w:bCs/>
          <w:sz w:val="28"/>
          <w:szCs w:val="28"/>
        </w:rPr>
      </w:pPr>
    </w:p>
    <w:p w:rsidR="00632250" w:rsidRDefault="00632250" w:rsidP="00632250">
      <w:pPr>
        <w:ind w:right="1"/>
        <w:jc w:val="center"/>
        <w:rPr>
          <w:rFonts w:ascii="Arial" w:hAnsi="Arial" w:cs="Arial"/>
          <w:b/>
          <w:bCs/>
          <w:sz w:val="28"/>
          <w:szCs w:val="28"/>
        </w:rPr>
      </w:pPr>
    </w:p>
    <w:p w:rsidR="00632250" w:rsidRDefault="00632250" w:rsidP="00632250">
      <w:pPr>
        <w:ind w:right="1"/>
        <w:jc w:val="center"/>
        <w:rPr>
          <w:rFonts w:ascii="Arial" w:hAnsi="Arial" w:cs="Arial"/>
          <w:b/>
          <w:bCs/>
          <w:sz w:val="28"/>
          <w:szCs w:val="28"/>
        </w:rPr>
      </w:pPr>
    </w:p>
    <w:p w:rsidR="00632250" w:rsidRDefault="00632250" w:rsidP="00632250">
      <w:pPr>
        <w:ind w:right="1"/>
        <w:jc w:val="center"/>
        <w:rPr>
          <w:rFonts w:ascii="Arial" w:hAnsi="Arial" w:cs="Arial"/>
          <w:b/>
          <w:bCs/>
          <w:sz w:val="28"/>
          <w:szCs w:val="28"/>
        </w:rPr>
      </w:pPr>
    </w:p>
    <w:p w:rsidR="00020125" w:rsidRDefault="00020125" w:rsidP="00632250">
      <w:pPr>
        <w:ind w:right="1"/>
        <w:jc w:val="center"/>
        <w:rPr>
          <w:rFonts w:ascii="Arial" w:hAnsi="Arial" w:cs="Arial"/>
          <w:b/>
          <w:bCs/>
          <w:sz w:val="28"/>
          <w:szCs w:val="28"/>
        </w:rPr>
      </w:pPr>
    </w:p>
    <w:p w:rsidR="00020125" w:rsidRDefault="00020125" w:rsidP="00632250">
      <w:pPr>
        <w:ind w:right="1"/>
        <w:jc w:val="center"/>
        <w:rPr>
          <w:rFonts w:ascii="Arial" w:hAnsi="Arial" w:cs="Arial"/>
          <w:b/>
          <w:bCs/>
          <w:sz w:val="28"/>
          <w:szCs w:val="28"/>
        </w:rPr>
      </w:pPr>
    </w:p>
    <w:p w:rsidR="00020125" w:rsidRDefault="00020125" w:rsidP="00632250">
      <w:pPr>
        <w:ind w:right="1"/>
        <w:jc w:val="center"/>
        <w:rPr>
          <w:rFonts w:ascii="Arial" w:hAnsi="Arial" w:cs="Arial"/>
          <w:b/>
          <w:bCs/>
          <w:sz w:val="28"/>
          <w:szCs w:val="28"/>
        </w:rPr>
      </w:pPr>
    </w:p>
    <w:p w:rsidR="00020125" w:rsidRDefault="00020125" w:rsidP="00632250">
      <w:pPr>
        <w:ind w:right="1"/>
        <w:jc w:val="center"/>
        <w:rPr>
          <w:rFonts w:ascii="Arial" w:hAnsi="Arial" w:cs="Arial"/>
          <w:b/>
          <w:bCs/>
          <w:sz w:val="28"/>
          <w:szCs w:val="28"/>
        </w:rPr>
      </w:pPr>
    </w:p>
    <w:p w:rsidR="00632250" w:rsidRDefault="00632250" w:rsidP="00632250">
      <w:pPr>
        <w:ind w:right="1"/>
        <w:jc w:val="center"/>
        <w:rPr>
          <w:rFonts w:ascii="Arial" w:hAnsi="Arial" w:cs="Arial"/>
          <w:b/>
          <w:bCs/>
          <w:sz w:val="28"/>
          <w:szCs w:val="28"/>
        </w:rPr>
      </w:pPr>
    </w:p>
    <w:p w:rsidR="00632250" w:rsidRDefault="0005243A" w:rsidP="0005243A">
      <w:pPr>
        <w:tabs>
          <w:tab w:val="center" w:pos="4819"/>
          <w:tab w:val="left" w:pos="6415"/>
        </w:tabs>
        <w:ind w:right="1"/>
        <w:jc w:val="center"/>
        <w:rPr>
          <w:rFonts w:ascii="Arial" w:hAnsi="Arial" w:cs="Arial"/>
          <w:b/>
          <w:bCs/>
          <w:sz w:val="28"/>
          <w:szCs w:val="28"/>
        </w:rPr>
      </w:pPr>
      <w:r>
        <w:rPr>
          <w:rFonts w:ascii="Arial" w:hAnsi="Arial" w:cs="Arial"/>
          <w:b/>
          <w:bCs/>
          <w:sz w:val="28"/>
          <w:szCs w:val="28"/>
        </w:rPr>
        <w:t>UPUTE</w:t>
      </w:r>
    </w:p>
    <w:p w:rsidR="00632250" w:rsidRPr="00632250" w:rsidRDefault="00632250" w:rsidP="00632250">
      <w:pPr>
        <w:ind w:right="1"/>
        <w:jc w:val="center"/>
        <w:rPr>
          <w:rFonts w:ascii="Arial" w:hAnsi="Arial" w:cs="Arial"/>
          <w:b/>
          <w:bCs/>
          <w:sz w:val="28"/>
          <w:szCs w:val="28"/>
        </w:rPr>
      </w:pPr>
    </w:p>
    <w:p w:rsidR="00A379DC" w:rsidRPr="00632250" w:rsidRDefault="00632250" w:rsidP="00632250">
      <w:pPr>
        <w:ind w:right="1"/>
        <w:jc w:val="center"/>
        <w:rPr>
          <w:rFonts w:ascii="Arial" w:hAnsi="Arial" w:cs="Arial"/>
          <w:b/>
          <w:color w:val="FF0000"/>
          <w:sz w:val="28"/>
          <w:szCs w:val="28"/>
        </w:rPr>
      </w:pPr>
      <w:r w:rsidRPr="00020125">
        <w:rPr>
          <w:rFonts w:ascii="Arial" w:hAnsi="Arial" w:cs="Arial"/>
          <w:b/>
          <w:bCs/>
          <w:sz w:val="28"/>
          <w:szCs w:val="28"/>
        </w:rPr>
        <w:t xml:space="preserve">O POSTUPCIMA NABAVE TEMELJEM JAVNOG POZIVA MINISTARSTVA GRADITELJSTVA OBJAVLJENOG 17.10.2016., </w:t>
      </w:r>
      <w:r w:rsidRPr="00020125">
        <w:rPr>
          <w:rFonts w:ascii="Arial" w:eastAsiaTheme="minorHAnsi" w:hAnsi="Arial" w:cs="Arial"/>
          <w:b/>
          <w:color w:val="000000"/>
          <w:sz w:val="28"/>
          <w:szCs w:val="28"/>
          <w:lang w:eastAsia="en-US"/>
        </w:rPr>
        <w:t>PDP_4C</w:t>
      </w:r>
      <w:r w:rsidR="00020125" w:rsidRPr="00020125">
        <w:rPr>
          <w:rFonts w:ascii="Arial" w:eastAsiaTheme="minorHAnsi" w:hAnsi="Arial" w:cs="Arial"/>
          <w:b/>
          <w:color w:val="000000"/>
          <w:sz w:val="28"/>
          <w:szCs w:val="28"/>
          <w:lang w:eastAsia="en-US"/>
        </w:rPr>
        <w:t>2.2</w:t>
      </w:r>
      <w:r w:rsidRPr="00020125">
        <w:rPr>
          <w:rFonts w:ascii="Arial" w:eastAsiaTheme="minorHAnsi" w:hAnsi="Arial" w:cs="Arial"/>
          <w:b/>
          <w:color w:val="000000"/>
          <w:sz w:val="28"/>
          <w:szCs w:val="28"/>
          <w:lang w:eastAsia="en-US"/>
        </w:rPr>
        <w:t xml:space="preserve"> </w:t>
      </w:r>
      <w:r w:rsidRPr="00020125">
        <w:rPr>
          <w:rFonts w:ascii="Arial" w:hAnsi="Arial" w:cs="Arial"/>
          <w:b/>
          <w:bCs/>
          <w:sz w:val="28"/>
          <w:szCs w:val="28"/>
        </w:rPr>
        <w:t>ZA DODJELU</w:t>
      </w:r>
      <w:r w:rsidRPr="00632250">
        <w:rPr>
          <w:rFonts w:ascii="Arial" w:hAnsi="Arial" w:cs="Arial"/>
          <w:b/>
          <w:bCs/>
          <w:sz w:val="28"/>
          <w:szCs w:val="28"/>
        </w:rPr>
        <w:t xml:space="preserve"> BESPOVRATNIH SREDSTAVA ZA ENERGETSKU OBNOVU VIŠESTAMBENIH ZGRADA, </w:t>
      </w:r>
      <w:r w:rsidRPr="00632250">
        <w:rPr>
          <w:rFonts w:ascii="Arial" w:hAnsi="Arial" w:cs="Arial"/>
          <w:b/>
          <w:sz w:val="28"/>
          <w:szCs w:val="28"/>
        </w:rPr>
        <w:t>OSIGURANIH IZ EUROPSKOG FONDA ZA REGIONALNI RAZVOJ.</w:t>
      </w: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CA743D">
      <w:pPr>
        <w:widowControl/>
        <w:autoSpaceDE/>
        <w:autoSpaceDN/>
        <w:adjustRightInd/>
        <w:spacing w:after="200" w:line="276" w:lineRule="auto"/>
        <w:rPr>
          <w:rFonts w:ascii="Arial" w:eastAsiaTheme="minorHAnsi" w:hAnsi="Arial" w:cs="Arial"/>
          <w:color w:val="000000"/>
          <w:sz w:val="24"/>
          <w:szCs w:val="24"/>
          <w:lang w:eastAsia="en-US"/>
        </w:rPr>
      </w:pPr>
    </w:p>
    <w:p w:rsidR="00CA743D" w:rsidRDefault="003C5203" w:rsidP="00CA743D">
      <w:pPr>
        <w:widowControl/>
        <w:autoSpaceDE/>
        <w:autoSpaceDN/>
        <w:adjustRightInd/>
        <w:spacing w:after="200" w:line="276" w:lineRule="auto"/>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lastRenderedPageBreak/>
        <w:t>Lipanj</w:t>
      </w:r>
      <w:r w:rsidR="0005243A">
        <w:rPr>
          <w:rFonts w:ascii="Arial" w:eastAsiaTheme="minorHAnsi" w:hAnsi="Arial" w:cs="Arial"/>
          <w:b/>
          <w:color w:val="000000"/>
          <w:sz w:val="24"/>
          <w:szCs w:val="24"/>
          <w:lang w:eastAsia="en-US"/>
        </w:rPr>
        <w:t xml:space="preserve"> </w:t>
      </w:r>
      <w:r w:rsidR="00CA743D" w:rsidRPr="00CA743D">
        <w:rPr>
          <w:rFonts w:ascii="Arial" w:eastAsiaTheme="minorHAnsi" w:hAnsi="Arial" w:cs="Arial"/>
          <w:b/>
          <w:color w:val="000000"/>
          <w:sz w:val="24"/>
          <w:szCs w:val="24"/>
          <w:lang w:eastAsia="en-US"/>
        </w:rPr>
        <w:t>201</w:t>
      </w:r>
      <w:r w:rsidR="007901A1">
        <w:rPr>
          <w:rFonts w:ascii="Arial" w:eastAsiaTheme="minorHAnsi" w:hAnsi="Arial" w:cs="Arial"/>
          <w:b/>
          <w:color w:val="000000"/>
          <w:sz w:val="24"/>
          <w:szCs w:val="24"/>
          <w:lang w:eastAsia="en-US"/>
        </w:rPr>
        <w:t>7</w:t>
      </w:r>
      <w:r w:rsidR="00CA743D" w:rsidRPr="00CA743D">
        <w:rPr>
          <w:rFonts w:ascii="Arial" w:eastAsiaTheme="minorHAnsi" w:hAnsi="Arial" w:cs="Arial"/>
          <w:b/>
          <w:color w:val="000000"/>
          <w:sz w:val="24"/>
          <w:szCs w:val="24"/>
          <w:lang w:eastAsia="en-US"/>
        </w:rPr>
        <w:t>.</w:t>
      </w:r>
    </w:p>
    <w:p w:rsidR="00DA0631" w:rsidRPr="00DA0631" w:rsidRDefault="00DA0631" w:rsidP="00831E40">
      <w:pPr>
        <w:widowControl/>
        <w:jc w:val="both"/>
        <w:rPr>
          <w:rFonts w:ascii="Arial" w:eastAsiaTheme="minorHAnsi" w:hAnsi="Arial" w:cs="Arial"/>
          <w:b/>
          <w:color w:val="000000"/>
          <w:sz w:val="24"/>
          <w:szCs w:val="24"/>
          <w:lang w:eastAsia="en-US"/>
        </w:rPr>
      </w:pPr>
      <w:r w:rsidRPr="00DA0631">
        <w:rPr>
          <w:rFonts w:ascii="Arial" w:eastAsiaTheme="minorHAnsi" w:hAnsi="Arial" w:cs="Arial"/>
          <w:b/>
          <w:color w:val="000000"/>
          <w:sz w:val="24"/>
          <w:szCs w:val="24"/>
          <w:lang w:eastAsia="en-US"/>
        </w:rPr>
        <w:t xml:space="preserve">UVODNI DIO </w:t>
      </w:r>
      <w:r w:rsidR="0005243A">
        <w:rPr>
          <w:rFonts w:ascii="Arial" w:eastAsiaTheme="minorHAnsi" w:hAnsi="Arial" w:cs="Arial"/>
          <w:b/>
          <w:color w:val="000000"/>
          <w:sz w:val="24"/>
          <w:szCs w:val="24"/>
          <w:lang w:eastAsia="en-US"/>
        </w:rPr>
        <w:t xml:space="preserve"> </w:t>
      </w:r>
    </w:p>
    <w:p w:rsidR="00831E40" w:rsidRPr="00831E40" w:rsidRDefault="00831E40" w:rsidP="00831E40">
      <w:pPr>
        <w:widowControl/>
        <w:jc w:val="both"/>
        <w:rPr>
          <w:rFonts w:ascii="Arial" w:eastAsiaTheme="minorHAnsi" w:hAnsi="Arial" w:cs="Arial"/>
          <w:sz w:val="24"/>
          <w:szCs w:val="24"/>
        </w:rPr>
      </w:pPr>
      <w:r w:rsidRPr="00831E40">
        <w:rPr>
          <w:rFonts w:ascii="Arial" w:eastAsiaTheme="minorHAnsi" w:hAnsi="Arial" w:cs="Arial"/>
          <w:color w:val="000000"/>
          <w:sz w:val="24"/>
          <w:szCs w:val="24"/>
          <w:lang w:eastAsia="en-US"/>
        </w:rPr>
        <w:t>Ovu dokumentaciju za nadmetanje i propisani postupak nabave primjenjuju o</w:t>
      </w:r>
      <w:r w:rsidRPr="00831E40">
        <w:rPr>
          <w:rFonts w:ascii="Arial" w:eastAsiaTheme="minorHAnsi" w:hAnsi="Arial" w:cs="Arial"/>
          <w:sz w:val="24"/>
          <w:szCs w:val="24"/>
        </w:rPr>
        <w:t xml:space="preserve">sobe koje nisu obveznici Zakona o javnoj nabavi </w:t>
      </w:r>
      <w:r>
        <w:rPr>
          <w:rFonts w:ascii="Arial" w:eastAsiaTheme="minorHAnsi" w:hAnsi="Arial" w:cs="Arial"/>
          <w:sz w:val="24"/>
          <w:szCs w:val="24"/>
        </w:rPr>
        <w:t>-</w:t>
      </w:r>
      <w:r w:rsidRPr="00831E40">
        <w:rPr>
          <w:rFonts w:ascii="Arial" w:eastAsiaTheme="minorHAnsi" w:hAnsi="Arial" w:cs="Arial"/>
          <w:sz w:val="24"/>
          <w:szCs w:val="24"/>
        </w:rPr>
        <w:t xml:space="preserve"> pravne osobe i obrtnici koji, u skladu s odredbama Zakona o javnoj nabavi </w:t>
      </w:r>
      <w:r w:rsidR="00790CD6">
        <w:rPr>
          <w:rFonts w:ascii="Arial" w:eastAsiaTheme="minorHAnsi" w:hAnsi="Arial" w:cs="Arial"/>
          <w:sz w:val="24"/>
          <w:szCs w:val="24"/>
        </w:rPr>
        <w:t xml:space="preserve">(ZJN 2016, </w:t>
      </w:r>
      <w:r w:rsidRPr="00831E40">
        <w:rPr>
          <w:rFonts w:ascii="Arial" w:eastAsiaTheme="minorHAnsi" w:hAnsi="Arial" w:cs="Arial"/>
          <w:sz w:val="24"/>
          <w:szCs w:val="24"/>
        </w:rPr>
        <w:t xml:space="preserve">početkom postupka nabave smatra se poziv na dostavu ponude ili objava Obavijesti o nabavi), nisu obveznici Zakona (u daljnjem tekstu: NOJN). </w:t>
      </w:r>
    </w:p>
    <w:p w:rsidR="00831E40" w:rsidRDefault="00831E40" w:rsidP="00814FF6">
      <w:pPr>
        <w:ind w:right="1"/>
        <w:jc w:val="both"/>
        <w:rPr>
          <w:rFonts w:ascii="Arial" w:hAnsi="Arial" w:cs="Arial"/>
          <w:color w:val="FF0000"/>
          <w:sz w:val="24"/>
          <w:szCs w:val="22"/>
        </w:rPr>
      </w:pPr>
    </w:p>
    <w:p w:rsidR="00C01800" w:rsidRDefault="001602E0" w:rsidP="00814FF6">
      <w:pPr>
        <w:ind w:right="1"/>
        <w:jc w:val="both"/>
        <w:rPr>
          <w:rFonts w:ascii="Arial" w:hAnsi="Arial" w:cs="Arial"/>
          <w:sz w:val="24"/>
          <w:szCs w:val="24"/>
        </w:rPr>
      </w:pPr>
      <w:r w:rsidRPr="00831E40">
        <w:rPr>
          <w:rFonts w:ascii="Arial" w:hAnsi="Arial" w:cs="Arial"/>
          <w:sz w:val="24"/>
          <w:szCs w:val="24"/>
        </w:rPr>
        <w:t>Nabava se provodi u skladu s Aneksom 2. Poziva - Postupci nabave za osobe koje nisu obveznici Zakona o javnoj nabavi</w:t>
      </w:r>
      <w:r w:rsidR="009E6CCD">
        <w:rPr>
          <w:rFonts w:ascii="Arial" w:hAnsi="Arial" w:cs="Arial"/>
          <w:sz w:val="24"/>
          <w:szCs w:val="24"/>
        </w:rPr>
        <w:t>,</w:t>
      </w:r>
      <w:r w:rsidR="00C01800">
        <w:rPr>
          <w:rFonts w:ascii="Arial" w:hAnsi="Arial" w:cs="Arial"/>
          <w:sz w:val="24"/>
          <w:szCs w:val="24"/>
        </w:rPr>
        <w:t xml:space="preserve"> primjenjujući sljedeća načela</w:t>
      </w:r>
      <w:r w:rsidR="00831E40">
        <w:rPr>
          <w:rFonts w:ascii="Arial" w:hAnsi="Arial" w:cs="Arial"/>
          <w:sz w:val="24"/>
          <w:szCs w:val="24"/>
        </w:rPr>
        <w:t>:</w:t>
      </w:r>
    </w:p>
    <w:p w:rsidR="00C01800" w:rsidRPr="00C01800" w:rsidRDefault="00831E40" w:rsidP="00C01800">
      <w:pPr>
        <w:pStyle w:val="Default"/>
        <w:rPr>
          <w:rFonts w:ascii="Symbol" w:eastAsiaTheme="minorHAnsi" w:hAnsi="Symbol" w:cs="Symbol"/>
          <w:lang w:eastAsia="en-US"/>
        </w:rPr>
      </w:pPr>
      <w:r w:rsidRPr="00831E40">
        <w:rPr>
          <w:b/>
        </w:rPr>
        <w:t xml:space="preserve"> </w:t>
      </w:r>
    </w:p>
    <w:p w:rsidR="00C01800" w:rsidRPr="009E6CCD" w:rsidRDefault="00C01800" w:rsidP="00487146">
      <w:pPr>
        <w:pStyle w:val="Odlomakpopisa"/>
        <w:widowControl/>
        <w:numPr>
          <w:ilvl w:val="0"/>
          <w:numId w:val="13"/>
        </w:numPr>
        <w:spacing w:after="46"/>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racionalnog i efikasnog trošenja javnih sredstava (osigurava da se dodijeljena sredstva koriste optimalno i odgovorno, u svrhu ispunjavanja ciljeva na najbolji mogući način i uz minimalne troškove); </w:t>
      </w:r>
    </w:p>
    <w:p w:rsidR="00C01800" w:rsidRPr="009E6CCD" w:rsidRDefault="00C01800" w:rsidP="00487146">
      <w:pPr>
        <w:pStyle w:val="Odlomakpopisa"/>
        <w:widowControl/>
        <w:numPr>
          <w:ilvl w:val="0"/>
          <w:numId w:val="13"/>
        </w:numPr>
        <w:spacing w:after="46"/>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slobodnog kretanja roba i usluga te načelo slobode poslovnog nastana (omogućava samozaposlenim osobama i stručnjacima ili pravnim osobama koji zakonito obavljaju djelatnost u jednoj od država članica da: (i) trajno i neprekidno obavljaju gospodarsku djelatnost u drugoj državi članici (sloboda poslovnog nastana ili (ii) privremeno nude i pružaju svoje usluge u drugim državama članicama, zadržavajući poslovni nastan u svojoj zemlji podrijetla). </w:t>
      </w:r>
    </w:p>
    <w:p w:rsidR="00C01800" w:rsidRPr="009E6CCD" w:rsidRDefault="00C01800" w:rsidP="00487146">
      <w:pPr>
        <w:pStyle w:val="Odlomakpopisa"/>
        <w:widowControl/>
        <w:numPr>
          <w:ilvl w:val="0"/>
          <w:numId w:val="13"/>
        </w:numPr>
        <w:spacing w:after="46"/>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jednakog postupanja i nediskriminacije (osigurava svim ponuditeljima pravo na jednako postupanje, koje podrazumijeva pravo dostavljanja i pregleda i ocjene ponude na jednak način, kao i pravo da njihova ponuda bude odabrana, bez diskriminacije na temelju kriterija kao što su npr. dob, invalidnost, nacionalnost, rasa ili religija); </w:t>
      </w:r>
    </w:p>
    <w:p w:rsidR="00C01800" w:rsidRPr="009E6CCD" w:rsidRDefault="00C01800" w:rsidP="00487146">
      <w:pPr>
        <w:pStyle w:val="Odlomakpopisa"/>
        <w:widowControl/>
        <w:numPr>
          <w:ilvl w:val="0"/>
          <w:numId w:val="13"/>
        </w:numPr>
        <w:spacing w:after="46"/>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transparentnosti (osigurava vidljivost i javnost podataka o postupku nabave, koje moraju biti jasno definirane i dostupne zainteresiranim stranama); </w:t>
      </w:r>
    </w:p>
    <w:p w:rsidR="00C01800" w:rsidRPr="009E6CCD" w:rsidRDefault="00C01800" w:rsidP="00487146">
      <w:pPr>
        <w:pStyle w:val="Odlomakpopisa"/>
        <w:widowControl/>
        <w:numPr>
          <w:ilvl w:val="0"/>
          <w:numId w:val="13"/>
        </w:numPr>
        <w:spacing w:after="46"/>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uzajamnog priznavanja (osigurava slobodno kretanje roba i usluga koje su zakonito pružene, proizvedene ili prodane u drugoj državi članici, bez obzira na postojanje nacionalnih tehničkih propisa u državama članicama odredišta); </w:t>
      </w:r>
    </w:p>
    <w:p w:rsidR="00C01800" w:rsidRPr="009E6CCD" w:rsidRDefault="00C01800" w:rsidP="00487146">
      <w:pPr>
        <w:pStyle w:val="Odlomakpopisa"/>
        <w:widowControl/>
        <w:numPr>
          <w:ilvl w:val="0"/>
          <w:numId w:val="13"/>
        </w:numPr>
        <w:spacing w:after="46"/>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izbjegavanja sukoba interesa </w:t>
      </w:r>
    </w:p>
    <w:p w:rsidR="00C01800" w:rsidRPr="009E6CCD" w:rsidRDefault="00C01800" w:rsidP="00487146">
      <w:pPr>
        <w:pStyle w:val="Odlomakpopisa"/>
        <w:widowControl/>
        <w:numPr>
          <w:ilvl w:val="0"/>
          <w:numId w:val="13"/>
        </w:numPr>
        <w:ind w:left="284" w:hanging="284"/>
        <w:jc w:val="both"/>
        <w:rPr>
          <w:rFonts w:eastAsiaTheme="minorHAnsi"/>
          <w:color w:val="000000"/>
          <w:sz w:val="24"/>
          <w:szCs w:val="24"/>
          <w:lang w:eastAsia="en-US"/>
        </w:rPr>
      </w:pPr>
      <w:r w:rsidRPr="009E6CCD">
        <w:rPr>
          <w:rFonts w:eastAsiaTheme="minorHAnsi"/>
          <w:color w:val="000000"/>
          <w:sz w:val="24"/>
          <w:szCs w:val="24"/>
          <w:lang w:eastAsia="en-US"/>
        </w:rPr>
        <w:t xml:space="preserve">načelo zaštite tržišnog natjecanja </w:t>
      </w:r>
    </w:p>
    <w:p w:rsidR="00831E40" w:rsidRDefault="00831E40" w:rsidP="00814FF6">
      <w:pPr>
        <w:ind w:right="1"/>
        <w:jc w:val="both"/>
        <w:rPr>
          <w:rFonts w:ascii="Arial" w:hAnsi="Arial" w:cs="Arial"/>
          <w:sz w:val="24"/>
          <w:szCs w:val="24"/>
        </w:rPr>
      </w:pPr>
    </w:p>
    <w:p w:rsidR="007548B4" w:rsidRPr="00CC77BC" w:rsidRDefault="007548B4" w:rsidP="00DA0631">
      <w:pPr>
        <w:ind w:right="1"/>
        <w:jc w:val="both"/>
        <w:rPr>
          <w:rFonts w:ascii="Arial" w:eastAsiaTheme="minorHAnsi" w:hAnsi="Arial" w:cs="Arial"/>
          <w:color w:val="FF0000"/>
          <w:sz w:val="24"/>
          <w:szCs w:val="24"/>
          <w:lang w:eastAsia="en-US"/>
        </w:rPr>
      </w:pPr>
    </w:p>
    <w:p w:rsidR="001602E0" w:rsidRDefault="009E6CCD" w:rsidP="00814FF6">
      <w:pPr>
        <w:ind w:right="1"/>
        <w:jc w:val="both"/>
        <w:rPr>
          <w:rFonts w:ascii="Arial" w:hAnsi="Arial" w:cs="Arial"/>
          <w:sz w:val="24"/>
          <w:szCs w:val="24"/>
        </w:rPr>
      </w:pPr>
      <w:r w:rsidRPr="00E653B6">
        <w:rPr>
          <w:rFonts w:ascii="Arial" w:hAnsi="Arial" w:cs="Arial"/>
          <w:sz w:val="24"/>
          <w:szCs w:val="24"/>
        </w:rPr>
        <w:t>NOJN z</w:t>
      </w:r>
      <w:r w:rsidR="00831E40" w:rsidRPr="00E653B6">
        <w:rPr>
          <w:rFonts w:ascii="Arial" w:hAnsi="Arial" w:cs="Arial"/>
          <w:sz w:val="24"/>
          <w:szCs w:val="24"/>
        </w:rPr>
        <w:t>a nabavu ukupne procijenjene vrijednosti</w:t>
      </w:r>
      <w:r w:rsidR="004F1F91" w:rsidRPr="00E653B6">
        <w:rPr>
          <w:rFonts w:ascii="Arial" w:hAnsi="Arial" w:cs="Arial"/>
          <w:sz w:val="24"/>
          <w:szCs w:val="24"/>
        </w:rPr>
        <w:t xml:space="preserve"> </w:t>
      </w:r>
      <w:r w:rsidR="00E653B6" w:rsidRPr="00E653B6">
        <w:rPr>
          <w:rFonts w:ascii="Arial" w:hAnsi="Arial" w:cs="Arial"/>
          <w:sz w:val="24"/>
          <w:szCs w:val="24"/>
        </w:rPr>
        <w:t>(</w:t>
      </w:r>
      <w:r w:rsidR="00E653B6" w:rsidRPr="00E653B6">
        <w:rPr>
          <w:rFonts w:ascii="Arial" w:hAnsi="Arial" w:cs="Arial"/>
          <w:b/>
          <w:bCs/>
          <w:sz w:val="24"/>
          <w:szCs w:val="24"/>
        </w:rPr>
        <w:t>Pra</w:t>
      </w:r>
      <w:r w:rsidR="00E653B6" w:rsidRPr="00E653B6">
        <w:rPr>
          <w:rFonts w:ascii="Arial" w:hAnsi="Arial" w:cs="Arial"/>
          <w:b/>
          <w:bCs/>
          <w:sz w:val="24"/>
          <w:szCs w:val="24"/>
        </w:rPr>
        <w:lastRenderedPageBreak/>
        <w:t xml:space="preserve">govi </w:t>
      </w:r>
      <w:r w:rsidR="00E653B6" w:rsidRPr="00E653B6">
        <w:rPr>
          <w:rFonts w:ascii="Arial" w:hAnsi="Arial" w:cs="Arial"/>
          <w:sz w:val="24"/>
          <w:szCs w:val="24"/>
        </w:rPr>
        <w:t xml:space="preserve">navedeni u </w:t>
      </w:r>
      <w:r w:rsidR="0005243A">
        <w:rPr>
          <w:rFonts w:ascii="Arial" w:hAnsi="Arial" w:cs="Arial"/>
          <w:sz w:val="24"/>
          <w:szCs w:val="24"/>
        </w:rPr>
        <w:t>Aneksu 2</w:t>
      </w:r>
      <w:r w:rsidR="00E653B6" w:rsidRPr="00E653B6">
        <w:rPr>
          <w:rFonts w:ascii="Arial" w:hAnsi="Arial" w:cs="Arial"/>
          <w:sz w:val="24"/>
          <w:szCs w:val="24"/>
        </w:rPr>
        <w:t xml:space="preserve"> </w:t>
      </w:r>
      <w:r w:rsidR="00E653B6" w:rsidRPr="0005243A">
        <w:rPr>
          <w:rFonts w:ascii="Arial" w:hAnsi="Arial" w:cs="Arial"/>
          <w:sz w:val="24"/>
          <w:szCs w:val="24"/>
        </w:rPr>
        <w:t>odnose se na ukupne procijenjene vrijedn</w:t>
      </w:r>
      <w:r w:rsidR="00CA743D" w:rsidRPr="0005243A">
        <w:rPr>
          <w:rFonts w:ascii="Arial" w:hAnsi="Arial" w:cs="Arial"/>
          <w:sz w:val="24"/>
          <w:szCs w:val="24"/>
        </w:rPr>
        <w:t>osti predmeta nabave, bez PDV-a)</w:t>
      </w:r>
    </w:p>
    <w:p w:rsidR="00CA743D" w:rsidRDefault="00CA743D" w:rsidP="00814FF6">
      <w:pPr>
        <w:ind w:right="1"/>
        <w:jc w:val="both"/>
        <w:rPr>
          <w:rFonts w:ascii="Arial" w:hAnsi="Arial" w:cs="Arial"/>
          <w:color w:val="FF0000"/>
          <w:sz w:val="24"/>
          <w:szCs w:val="22"/>
        </w:rPr>
      </w:pPr>
    </w:p>
    <w:p w:rsidR="00831E40" w:rsidRPr="004B39CC" w:rsidRDefault="00831E40" w:rsidP="00487146">
      <w:pPr>
        <w:pStyle w:val="Odlomakpopisa"/>
        <w:widowControl/>
        <w:numPr>
          <w:ilvl w:val="0"/>
          <w:numId w:val="8"/>
        </w:numPr>
        <w:autoSpaceDE/>
        <w:autoSpaceDN/>
        <w:adjustRightInd/>
        <w:jc w:val="both"/>
        <w:rPr>
          <w:sz w:val="24"/>
          <w:szCs w:val="24"/>
        </w:rPr>
      </w:pPr>
      <w:r w:rsidRPr="004B39CC">
        <w:rPr>
          <w:b/>
          <w:sz w:val="24"/>
          <w:szCs w:val="24"/>
        </w:rPr>
        <w:t>robe i usluga</w:t>
      </w:r>
      <w:r w:rsidRPr="004B39CC">
        <w:rPr>
          <w:sz w:val="24"/>
          <w:szCs w:val="24"/>
        </w:rPr>
        <w:t xml:space="preserve"> </w:t>
      </w:r>
      <w:r w:rsidR="001F68B6" w:rsidRPr="004B39CC">
        <w:rPr>
          <w:b/>
          <w:sz w:val="24"/>
          <w:szCs w:val="24"/>
          <w:u w:val="single"/>
        </w:rPr>
        <w:t>do</w:t>
      </w:r>
      <w:r w:rsidR="001F68B6" w:rsidRPr="004B39CC">
        <w:rPr>
          <w:b/>
          <w:sz w:val="24"/>
          <w:szCs w:val="24"/>
        </w:rPr>
        <w:t xml:space="preserve"> 20.000,00 kuna</w:t>
      </w:r>
      <w:r w:rsidR="0005243A" w:rsidRPr="004B39CC">
        <w:rPr>
          <w:b/>
          <w:sz w:val="24"/>
          <w:szCs w:val="24"/>
        </w:rPr>
        <w:t xml:space="preserve"> </w:t>
      </w:r>
      <w:r w:rsidR="0005243A" w:rsidRPr="004B39CC">
        <w:rPr>
          <w:sz w:val="24"/>
          <w:szCs w:val="24"/>
        </w:rPr>
        <w:t>bez PDV-a</w:t>
      </w:r>
      <w:r w:rsidR="001F68B6" w:rsidRPr="004B39CC">
        <w:rPr>
          <w:b/>
          <w:sz w:val="24"/>
          <w:szCs w:val="24"/>
        </w:rPr>
        <w:t xml:space="preserve">, </w:t>
      </w:r>
    </w:p>
    <w:p w:rsidR="00831E40" w:rsidRPr="00831E40" w:rsidRDefault="001F68B6" w:rsidP="00831E40">
      <w:pPr>
        <w:pStyle w:val="Odlomakpopisa"/>
        <w:widowControl/>
        <w:autoSpaceDE/>
        <w:autoSpaceDN/>
        <w:adjustRightInd/>
        <w:jc w:val="both"/>
        <w:rPr>
          <w:sz w:val="24"/>
          <w:szCs w:val="24"/>
        </w:rPr>
      </w:pPr>
      <w:r w:rsidRPr="00831E40">
        <w:rPr>
          <w:b/>
          <w:sz w:val="24"/>
          <w:szCs w:val="24"/>
        </w:rPr>
        <w:t xml:space="preserve">radova </w:t>
      </w:r>
      <w:r w:rsidRPr="00831E40">
        <w:rPr>
          <w:b/>
          <w:sz w:val="24"/>
          <w:szCs w:val="24"/>
          <w:u w:val="single"/>
        </w:rPr>
        <w:t>do</w:t>
      </w:r>
      <w:r w:rsidRPr="00831E40">
        <w:rPr>
          <w:b/>
          <w:sz w:val="24"/>
          <w:szCs w:val="24"/>
        </w:rPr>
        <w:t xml:space="preserve"> 50.000,00 kuna </w:t>
      </w:r>
      <w:r w:rsidR="004B39CC" w:rsidRPr="004B39CC">
        <w:rPr>
          <w:sz w:val="24"/>
          <w:szCs w:val="24"/>
        </w:rPr>
        <w:t>bez PDV-a</w:t>
      </w:r>
    </w:p>
    <w:p w:rsidR="00831E40" w:rsidRPr="00831E40" w:rsidRDefault="00831E40" w:rsidP="00831E40">
      <w:pPr>
        <w:pStyle w:val="Odlomakpopisa"/>
        <w:widowControl/>
        <w:autoSpaceDE/>
        <w:autoSpaceDN/>
        <w:adjustRightInd/>
        <w:jc w:val="both"/>
        <w:rPr>
          <w:sz w:val="24"/>
          <w:szCs w:val="24"/>
        </w:rPr>
      </w:pPr>
    </w:p>
    <w:p w:rsidR="001F68B6" w:rsidRPr="001602E0" w:rsidRDefault="001F68B6" w:rsidP="00831E40">
      <w:pPr>
        <w:pStyle w:val="Odlomakpopisa"/>
        <w:widowControl/>
        <w:autoSpaceDE/>
        <w:autoSpaceDN/>
        <w:adjustRightInd/>
        <w:jc w:val="both"/>
        <w:rPr>
          <w:sz w:val="24"/>
          <w:szCs w:val="24"/>
        </w:rPr>
      </w:pPr>
      <w:r w:rsidRPr="001602E0">
        <w:rPr>
          <w:sz w:val="24"/>
          <w:szCs w:val="24"/>
        </w:rPr>
        <w:t>provode postupak direktne pogodbe, izdavanjem narudžbenice. Narudžbenica se mora čuvati kao dokaz o plaćanju izvršenju nabave, kako bi se trošak mogao smatrati prihvatljivim.</w:t>
      </w:r>
    </w:p>
    <w:p w:rsidR="001F68B6" w:rsidRPr="001F68B6" w:rsidRDefault="001F68B6" w:rsidP="00814FF6">
      <w:pPr>
        <w:ind w:right="1"/>
        <w:jc w:val="both"/>
        <w:rPr>
          <w:rFonts w:ascii="Arial" w:hAnsi="Arial" w:cs="Arial"/>
          <w:sz w:val="24"/>
          <w:szCs w:val="24"/>
        </w:rPr>
      </w:pPr>
    </w:p>
    <w:p w:rsidR="00831E40" w:rsidRPr="00831E40" w:rsidRDefault="001F68B6" w:rsidP="00487146">
      <w:pPr>
        <w:pStyle w:val="Odlomakpopisa"/>
        <w:widowControl/>
        <w:numPr>
          <w:ilvl w:val="0"/>
          <w:numId w:val="8"/>
        </w:numPr>
        <w:autoSpaceDE/>
        <w:autoSpaceDN/>
        <w:adjustRightInd/>
        <w:ind w:right="1"/>
        <w:jc w:val="both"/>
        <w:rPr>
          <w:sz w:val="24"/>
          <w:szCs w:val="24"/>
        </w:rPr>
      </w:pPr>
      <w:r w:rsidRPr="00831E40">
        <w:rPr>
          <w:b/>
          <w:sz w:val="24"/>
          <w:szCs w:val="24"/>
        </w:rPr>
        <w:t>robe i usluga</w:t>
      </w:r>
      <w:r w:rsidRPr="006F0475">
        <w:rPr>
          <w:sz w:val="24"/>
          <w:szCs w:val="24"/>
        </w:rPr>
        <w:t xml:space="preserve"> </w:t>
      </w:r>
      <w:r w:rsidRPr="00831E40">
        <w:rPr>
          <w:b/>
          <w:sz w:val="24"/>
          <w:szCs w:val="24"/>
          <w:u w:val="single"/>
        </w:rPr>
        <w:t>od</w:t>
      </w:r>
      <w:r w:rsidRPr="006F0475">
        <w:rPr>
          <w:b/>
          <w:sz w:val="24"/>
          <w:szCs w:val="24"/>
        </w:rPr>
        <w:t xml:space="preserve"> 20.000,00 kuna </w:t>
      </w:r>
      <w:r w:rsidRPr="00831E40">
        <w:rPr>
          <w:b/>
          <w:sz w:val="24"/>
          <w:szCs w:val="24"/>
          <w:u w:val="single"/>
        </w:rPr>
        <w:t>do</w:t>
      </w:r>
      <w:r w:rsidRPr="006F0475">
        <w:rPr>
          <w:b/>
          <w:sz w:val="24"/>
          <w:szCs w:val="24"/>
        </w:rPr>
        <w:t xml:space="preserve"> 500.000,00 kuna</w:t>
      </w:r>
      <w:r w:rsidR="004B39CC">
        <w:rPr>
          <w:b/>
          <w:sz w:val="24"/>
          <w:szCs w:val="24"/>
        </w:rPr>
        <w:t xml:space="preserve"> </w:t>
      </w:r>
      <w:r w:rsidR="004B39CC" w:rsidRPr="004B39CC">
        <w:rPr>
          <w:sz w:val="24"/>
          <w:szCs w:val="24"/>
        </w:rPr>
        <w:t>bez PDV-a</w:t>
      </w:r>
    </w:p>
    <w:p w:rsidR="006D3CFF" w:rsidRDefault="001F68B6" w:rsidP="00831E40">
      <w:pPr>
        <w:pStyle w:val="Odlomakpopisa"/>
        <w:widowControl/>
        <w:autoSpaceDE/>
        <w:autoSpaceDN/>
        <w:adjustRightInd/>
        <w:ind w:right="1"/>
        <w:jc w:val="both"/>
        <w:rPr>
          <w:b/>
          <w:sz w:val="24"/>
          <w:szCs w:val="24"/>
        </w:rPr>
      </w:pPr>
      <w:r w:rsidRPr="006F0475">
        <w:rPr>
          <w:b/>
          <w:sz w:val="24"/>
          <w:szCs w:val="24"/>
        </w:rPr>
        <w:t xml:space="preserve">radova </w:t>
      </w:r>
      <w:r w:rsidRPr="00831E40">
        <w:rPr>
          <w:b/>
          <w:sz w:val="24"/>
          <w:szCs w:val="24"/>
          <w:u w:val="single"/>
        </w:rPr>
        <w:t xml:space="preserve">od </w:t>
      </w:r>
      <w:r w:rsidRPr="006F0475">
        <w:rPr>
          <w:b/>
          <w:sz w:val="24"/>
          <w:szCs w:val="24"/>
        </w:rPr>
        <w:t xml:space="preserve">50.000,00 kuna </w:t>
      </w:r>
      <w:r w:rsidRPr="00831E40">
        <w:rPr>
          <w:b/>
          <w:sz w:val="24"/>
          <w:szCs w:val="24"/>
          <w:u w:val="single"/>
        </w:rPr>
        <w:t xml:space="preserve">do </w:t>
      </w:r>
      <w:r w:rsidRPr="006F0475">
        <w:rPr>
          <w:b/>
          <w:sz w:val="24"/>
          <w:szCs w:val="24"/>
        </w:rPr>
        <w:t>1.000.000,00 kuna</w:t>
      </w:r>
      <w:r w:rsidR="001602E0" w:rsidRPr="006F0475">
        <w:rPr>
          <w:b/>
          <w:sz w:val="24"/>
          <w:szCs w:val="24"/>
        </w:rPr>
        <w:t xml:space="preserve"> </w:t>
      </w:r>
      <w:r w:rsidR="004B39CC" w:rsidRPr="004B39CC">
        <w:rPr>
          <w:sz w:val="24"/>
          <w:szCs w:val="24"/>
        </w:rPr>
        <w:t>bez PDV-a</w:t>
      </w:r>
    </w:p>
    <w:p w:rsidR="00B34917" w:rsidRDefault="00B34917" w:rsidP="00831E40">
      <w:pPr>
        <w:pStyle w:val="Odlomakpopisa"/>
        <w:widowControl/>
        <w:autoSpaceDE/>
        <w:autoSpaceDN/>
        <w:adjustRightInd/>
        <w:ind w:right="1"/>
        <w:jc w:val="both"/>
        <w:rPr>
          <w:sz w:val="24"/>
          <w:szCs w:val="24"/>
        </w:rPr>
      </w:pPr>
    </w:p>
    <w:p w:rsidR="006D3CFF" w:rsidRDefault="001602E0" w:rsidP="00831E40">
      <w:pPr>
        <w:pStyle w:val="Odlomakpopisa"/>
        <w:widowControl/>
        <w:autoSpaceDE/>
        <w:autoSpaceDN/>
        <w:adjustRightInd/>
        <w:ind w:right="1"/>
        <w:jc w:val="both"/>
        <w:rPr>
          <w:sz w:val="24"/>
          <w:szCs w:val="24"/>
        </w:rPr>
      </w:pPr>
      <w:r w:rsidRPr="006F0475">
        <w:rPr>
          <w:sz w:val="24"/>
          <w:szCs w:val="24"/>
        </w:rPr>
        <w:t xml:space="preserve">mogu sklapati ugovor o nabavi na temelju jedne ponude (jednog ponuditelja). </w:t>
      </w:r>
      <w:r w:rsidR="006F0475" w:rsidRPr="006F0475">
        <w:rPr>
          <w:sz w:val="24"/>
          <w:szCs w:val="24"/>
        </w:rPr>
        <w:t>Prije početka navedenog postupka NOJN je obvezan istražiti relevantno tržište za predmet nabave</w:t>
      </w:r>
      <w:r w:rsidR="006D3CFF">
        <w:rPr>
          <w:sz w:val="24"/>
          <w:szCs w:val="24"/>
        </w:rPr>
        <w:t xml:space="preserve">: </w:t>
      </w:r>
    </w:p>
    <w:p w:rsidR="00715800" w:rsidRDefault="00715800" w:rsidP="00831E40">
      <w:pPr>
        <w:pStyle w:val="Odlomakpopisa"/>
        <w:widowControl/>
        <w:autoSpaceDE/>
        <w:autoSpaceDN/>
        <w:adjustRightInd/>
        <w:ind w:right="1"/>
        <w:jc w:val="both"/>
        <w:rPr>
          <w:sz w:val="24"/>
          <w:szCs w:val="24"/>
        </w:rPr>
      </w:pPr>
    </w:p>
    <w:p w:rsidR="006D3CFF" w:rsidRDefault="006F0475" w:rsidP="00487146">
      <w:pPr>
        <w:pStyle w:val="Odlomakpopisa"/>
        <w:widowControl/>
        <w:numPr>
          <w:ilvl w:val="0"/>
          <w:numId w:val="10"/>
        </w:numPr>
        <w:autoSpaceDE/>
        <w:autoSpaceDN/>
        <w:adjustRightInd/>
        <w:ind w:right="1"/>
        <w:jc w:val="both"/>
        <w:rPr>
          <w:sz w:val="24"/>
          <w:szCs w:val="24"/>
        </w:rPr>
      </w:pPr>
      <w:r w:rsidRPr="006F0475">
        <w:rPr>
          <w:sz w:val="24"/>
          <w:szCs w:val="24"/>
        </w:rPr>
        <w:t xml:space="preserve">pretraživanjem interneta </w:t>
      </w:r>
      <w:r w:rsidR="00011B55">
        <w:rPr>
          <w:sz w:val="24"/>
          <w:szCs w:val="24"/>
        </w:rPr>
        <w:t xml:space="preserve">(preuzimanjem službenih cjenika) </w:t>
      </w:r>
      <w:r w:rsidRPr="006F0475">
        <w:rPr>
          <w:sz w:val="24"/>
          <w:szCs w:val="24"/>
        </w:rPr>
        <w:t xml:space="preserve">ili </w:t>
      </w:r>
    </w:p>
    <w:p w:rsidR="006D3CFF" w:rsidRDefault="006F0475" w:rsidP="00487146">
      <w:pPr>
        <w:pStyle w:val="Odlomakpopisa"/>
        <w:widowControl/>
        <w:numPr>
          <w:ilvl w:val="0"/>
          <w:numId w:val="10"/>
        </w:numPr>
        <w:autoSpaceDE/>
        <w:autoSpaceDN/>
        <w:adjustRightInd/>
        <w:ind w:right="1"/>
        <w:jc w:val="both"/>
        <w:rPr>
          <w:sz w:val="24"/>
          <w:szCs w:val="24"/>
        </w:rPr>
      </w:pPr>
      <w:r w:rsidRPr="006F0475">
        <w:rPr>
          <w:sz w:val="24"/>
          <w:szCs w:val="24"/>
        </w:rPr>
        <w:t xml:space="preserve">slanjem upita za ponudu određenom broju </w:t>
      </w:r>
      <w:r w:rsidRPr="006D3CFF">
        <w:rPr>
          <w:sz w:val="24"/>
          <w:szCs w:val="24"/>
          <w:u w:val="single"/>
        </w:rPr>
        <w:t>(najmanje tri</w:t>
      </w:r>
      <w:r w:rsidRPr="006F0475">
        <w:rPr>
          <w:sz w:val="24"/>
          <w:szCs w:val="24"/>
        </w:rPr>
        <w:t xml:space="preserve">) neovisna gospodarska subjekta (koji nisu povezani), </w:t>
      </w:r>
      <w:r w:rsidR="00784E1E" w:rsidRPr="00A55989">
        <w:rPr>
          <w:b/>
          <w:sz w:val="24"/>
          <w:szCs w:val="24"/>
        </w:rPr>
        <w:t>u obliku Izvješća o istraživanju tržišta</w:t>
      </w:r>
      <w:r w:rsidR="00A55989">
        <w:rPr>
          <w:b/>
          <w:sz w:val="24"/>
          <w:szCs w:val="24"/>
        </w:rPr>
        <w:t>,</w:t>
      </w:r>
      <w:r w:rsidRPr="006F0475">
        <w:rPr>
          <w:sz w:val="24"/>
          <w:szCs w:val="24"/>
        </w:rPr>
        <w:t xml:space="preserve"> prema mišljenju NOJN-a mogu izvršiti predmet nabave.</w:t>
      </w:r>
      <w:r w:rsidR="006D3CFF">
        <w:rPr>
          <w:sz w:val="24"/>
          <w:szCs w:val="24"/>
        </w:rPr>
        <w:t xml:space="preserve"> </w:t>
      </w:r>
    </w:p>
    <w:p w:rsidR="001F68B6" w:rsidRDefault="006D3CFF" w:rsidP="00831E40">
      <w:pPr>
        <w:pStyle w:val="Odlomakpopisa"/>
        <w:widowControl/>
        <w:autoSpaceDE/>
        <w:autoSpaceDN/>
        <w:adjustRightInd/>
        <w:ind w:right="1"/>
        <w:jc w:val="both"/>
        <w:rPr>
          <w:sz w:val="24"/>
          <w:szCs w:val="24"/>
        </w:rPr>
      </w:pPr>
      <w:r>
        <w:rPr>
          <w:sz w:val="24"/>
          <w:szCs w:val="24"/>
        </w:rPr>
        <w:t xml:space="preserve">Poziv svim gospodarskim subjektima mora biti sadržajno isti. </w:t>
      </w:r>
    </w:p>
    <w:p w:rsidR="00715800" w:rsidRDefault="00715800" w:rsidP="006D3CFF">
      <w:pPr>
        <w:pStyle w:val="Odlomakpopisa"/>
        <w:widowControl/>
        <w:jc w:val="both"/>
        <w:rPr>
          <w:rFonts w:eastAsiaTheme="minorHAnsi"/>
          <w:sz w:val="24"/>
          <w:szCs w:val="24"/>
          <w:lang w:eastAsia="en-US"/>
        </w:rPr>
      </w:pPr>
    </w:p>
    <w:p w:rsidR="006F0475" w:rsidRPr="006F0475" w:rsidRDefault="006F0475" w:rsidP="006D3CFF">
      <w:pPr>
        <w:pStyle w:val="Odlomakpopisa"/>
        <w:widowControl/>
        <w:jc w:val="both"/>
        <w:rPr>
          <w:rFonts w:eastAsiaTheme="minorHAnsi"/>
          <w:sz w:val="24"/>
          <w:szCs w:val="24"/>
          <w:lang w:eastAsia="en-US"/>
        </w:rPr>
      </w:pPr>
      <w:r w:rsidRPr="006F0475">
        <w:rPr>
          <w:rFonts w:eastAsiaTheme="minorHAnsi"/>
          <w:sz w:val="24"/>
          <w:szCs w:val="24"/>
          <w:lang w:eastAsia="en-US"/>
        </w:rPr>
        <w:t xml:space="preserve">Postupak počinje slanjem </w:t>
      </w:r>
      <w:r w:rsidRPr="006F0475">
        <w:rPr>
          <w:rFonts w:eastAsiaTheme="minorHAnsi"/>
          <w:b/>
          <w:bCs/>
          <w:sz w:val="24"/>
          <w:szCs w:val="24"/>
          <w:lang w:eastAsia="en-US"/>
        </w:rPr>
        <w:t xml:space="preserve">poziva na dostavu ponude </w:t>
      </w:r>
      <w:r w:rsidRPr="006F0475">
        <w:rPr>
          <w:rFonts w:eastAsiaTheme="minorHAnsi"/>
          <w:sz w:val="24"/>
          <w:szCs w:val="24"/>
          <w:lang w:eastAsia="en-US"/>
        </w:rPr>
        <w:t xml:space="preserve">gospodarskom subjektu u kojem se navode najmanje sljedeći podaci: </w:t>
      </w:r>
    </w:p>
    <w:p w:rsidR="006F0475" w:rsidRPr="006D3CFF" w:rsidRDefault="006F0475" w:rsidP="00487146">
      <w:pPr>
        <w:pStyle w:val="Odlomakpopisa"/>
        <w:widowControl/>
        <w:numPr>
          <w:ilvl w:val="0"/>
          <w:numId w:val="9"/>
        </w:numPr>
        <w:spacing w:after="46"/>
        <w:ind w:left="993" w:hanging="284"/>
        <w:rPr>
          <w:rFonts w:eastAsiaTheme="minorHAnsi"/>
          <w:sz w:val="24"/>
          <w:szCs w:val="24"/>
          <w:lang w:eastAsia="en-US"/>
        </w:rPr>
      </w:pPr>
      <w:r w:rsidRPr="006D3CFF">
        <w:rPr>
          <w:rFonts w:eastAsiaTheme="minorHAnsi"/>
          <w:sz w:val="24"/>
          <w:szCs w:val="24"/>
          <w:lang w:eastAsia="en-US"/>
        </w:rPr>
        <w:t xml:space="preserve">opis predmeta nabave, </w:t>
      </w:r>
    </w:p>
    <w:p w:rsidR="006F0475" w:rsidRPr="006D3CFF" w:rsidRDefault="006F0475" w:rsidP="00487146">
      <w:pPr>
        <w:pStyle w:val="Odlomakpopisa"/>
        <w:widowControl/>
        <w:numPr>
          <w:ilvl w:val="0"/>
          <w:numId w:val="9"/>
        </w:numPr>
        <w:spacing w:after="46"/>
        <w:ind w:left="993" w:hanging="284"/>
        <w:rPr>
          <w:rFonts w:eastAsiaTheme="minorHAnsi"/>
          <w:sz w:val="24"/>
          <w:szCs w:val="24"/>
          <w:lang w:eastAsia="en-US"/>
        </w:rPr>
      </w:pPr>
      <w:r w:rsidRPr="006D3CFF">
        <w:rPr>
          <w:rFonts w:eastAsiaTheme="minorHAnsi"/>
          <w:sz w:val="24"/>
          <w:szCs w:val="24"/>
          <w:lang w:eastAsia="en-US"/>
        </w:rPr>
        <w:t xml:space="preserve">količina predmeta nabave, </w:t>
      </w:r>
    </w:p>
    <w:p w:rsidR="006F0475" w:rsidRPr="006D3CFF" w:rsidRDefault="006F0475" w:rsidP="00487146">
      <w:pPr>
        <w:pStyle w:val="Odlomakpopisa"/>
        <w:widowControl/>
        <w:numPr>
          <w:ilvl w:val="0"/>
          <w:numId w:val="9"/>
        </w:numPr>
        <w:spacing w:after="46"/>
        <w:ind w:left="993" w:hanging="284"/>
        <w:rPr>
          <w:rFonts w:eastAsiaTheme="minorHAnsi"/>
          <w:sz w:val="24"/>
          <w:szCs w:val="24"/>
          <w:lang w:eastAsia="en-US"/>
        </w:rPr>
      </w:pPr>
      <w:r w:rsidRPr="006D3CFF">
        <w:rPr>
          <w:rFonts w:eastAsiaTheme="minorHAnsi"/>
          <w:sz w:val="24"/>
          <w:szCs w:val="24"/>
          <w:lang w:eastAsia="en-US"/>
        </w:rPr>
        <w:t xml:space="preserve">datum do kojeg se mora dostaviti ponuda, </w:t>
      </w:r>
    </w:p>
    <w:p w:rsidR="006F0475" w:rsidRPr="006D3CFF" w:rsidRDefault="006F0475" w:rsidP="00487146">
      <w:pPr>
        <w:pStyle w:val="Odlomakpopisa"/>
        <w:widowControl/>
        <w:numPr>
          <w:ilvl w:val="0"/>
          <w:numId w:val="9"/>
        </w:numPr>
        <w:spacing w:after="46"/>
        <w:ind w:left="993" w:hanging="284"/>
        <w:rPr>
          <w:rFonts w:eastAsiaTheme="minorHAnsi"/>
          <w:sz w:val="24"/>
          <w:szCs w:val="24"/>
          <w:lang w:eastAsia="en-US"/>
        </w:rPr>
      </w:pPr>
      <w:r w:rsidRPr="006D3CFF">
        <w:rPr>
          <w:rFonts w:eastAsiaTheme="minorHAnsi"/>
          <w:sz w:val="24"/>
          <w:szCs w:val="24"/>
          <w:lang w:eastAsia="en-US"/>
        </w:rPr>
        <w:t xml:space="preserve">navod o dokumentaciji koju ponuditelj treba dostaviti </w:t>
      </w:r>
    </w:p>
    <w:p w:rsidR="006F0475" w:rsidRPr="006D3CFF" w:rsidRDefault="006F0475" w:rsidP="00487146">
      <w:pPr>
        <w:pStyle w:val="Odlomakpopisa"/>
        <w:widowControl/>
        <w:numPr>
          <w:ilvl w:val="0"/>
          <w:numId w:val="9"/>
        </w:numPr>
        <w:spacing w:after="46"/>
        <w:ind w:left="993" w:hanging="284"/>
        <w:rPr>
          <w:rFonts w:eastAsiaTheme="minorHAnsi"/>
          <w:sz w:val="24"/>
          <w:szCs w:val="24"/>
          <w:lang w:eastAsia="en-US"/>
        </w:rPr>
      </w:pPr>
      <w:r w:rsidRPr="006D3CFF">
        <w:rPr>
          <w:rFonts w:eastAsiaTheme="minorHAnsi"/>
          <w:sz w:val="24"/>
          <w:szCs w:val="24"/>
          <w:lang w:eastAsia="en-US"/>
        </w:rPr>
        <w:t xml:space="preserve">rok isporuke robe, pružanja usluge ili izvođenja radova, </w:t>
      </w:r>
    </w:p>
    <w:p w:rsidR="006F0475" w:rsidRPr="006D3CFF" w:rsidRDefault="006F0475" w:rsidP="00487146">
      <w:pPr>
        <w:pStyle w:val="Odlomakpopisa"/>
        <w:widowControl/>
        <w:numPr>
          <w:ilvl w:val="0"/>
          <w:numId w:val="9"/>
        </w:numPr>
        <w:spacing w:after="46"/>
        <w:ind w:left="993" w:hanging="284"/>
        <w:rPr>
          <w:rFonts w:eastAsiaTheme="minorHAnsi"/>
          <w:sz w:val="24"/>
          <w:szCs w:val="24"/>
          <w:lang w:eastAsia="en-US"/>
        </w:rPr>
      </w:pPr>
      <w:r w:rsidRPr="006D3CFF">
        <w:rPr>
          <w:rFonts w:eastAsiaTheme="minorHAnsi"/>
          <w:sz w:val="24"/>
          <w:szCs w:val="24"/>
          <w:lang w:eastAsia="en-US"/>
        </w:rPr>
        <w:t xml:space="preserve">rok i uvjeti plaćanja, </w:t>
      </w:r>
    </w:p>
    <w:p w:rsidR="006F0475" w:rsidRPr="006D3CFF" w:rsidRDefault="006F0475" w:rsidP="00487146">
      <w:pPr>
        <w:pStyle w:val="Odlomakpopisa"/>
        <w:widowControl/>
        <w:numPr>
          <w:ilvl w:val="0"/>
          <w:numId w:val="9"/>
        </w:numPr>
        <w:ind w:left="993" w:hanging="284"/>
        <w:rPr>
          <w:rFonts w:eastAsiaTheme="minorHAnsi"/>
          <w:sz w:val="24"/>
          <w:szCs w:val="24"/>
          <w:lang w:eastAsia="en-US"/>
        </w:rPr>
      </w:pPr>
      <w:r w:rsidRPr="006D3CFF">
        <w:rPr>
          <w:rFonts w:eastAsiaTheme="minorHAnsi"/>
          <w:sz w:val="24"/>
          <w:szCs w:val="24"/>
          <w:lang w:eastAsia="en-US"/>
        </w:rPr>
        <w:t xml:space="preserve">ostali uvjeti za izvršenje ugovora (po nahođenju NOJN-a). </w:t>
      </w:r>
    </w:p>
    <w:p w:rsidR="006F0475" w:rsidRPr="006F0475" w:rsidRDefault="006F0475" w:rsidP="006F0475">
      <w:pPr>
        <w:pStyle w:val="Odlomakpopisa"/>
        <w:rPr>
          <w:color w:val="FF0000"/>
          <w:sz w:val="24"/>
          <w:szCs w:val="22"/>
        </w:rPr>
      </w:pPr>
    </w:p>
    <w:p w:rsidR="006D3CFF" w:rsidRPr="006D3CFF" w:rsidRDefault="000F12C8" w:rsidP="00487146">
      <w:pPr>
        <w:pStyle w:val="Odlomakpopisa"/>
        <w:numPr>
          <w:ilvl w:val="0"/>
          <w:numId w:val="8"/>
        </w:numPr>
        <w:ind w:right="1"/>
        <w:jc w:val="both"/>
        <w:rPr>
          <w:bCs/>
          <w:sz w:val="24"/>
          <w:szCs w:val="24"/>
        </w:rPr>
      </w:pPr>
      <w:r w:rsidRPr="006D3CFF">
        <w:rPr>
          <w:b/>
          <w:sz w:val="24"/>
          <w:szCs w:val="24"/>
        </w:rPr>
        <w:t xml:space="preserve">roba ili usluga </w:t>
      </w:r>
      <w:r w:rsidRPr="006D3CFF">
        <w:rPr>
          <w:b/>
          <w:sz w:val="24"/>
          <w:szCs w:val="24"/>
          <w:u w:val="single"/>
        </w:rPr>
        <w:t>iznad</w:t>
      </w:r>
      <w:r w:rsidRPr="006D3CFF">
        <w:rPr>
          <w:b/>
          <w:sz w:val="24"/>
          <w:szCs w:val="24"/>
        </w:rPr>
        <w:t xml:space="preserve"> 500.000,00 kuna </w:t>
      </w:r>
      <w:r w:rsidR="004B39CC" w:rsidRPr="004B39CC">
        <w:rPr>
          <w:sz w:val="24"/>
          <w:szCs w:val="24"/>
        </w:rPr>
        <w:t>bez PDV-a</w:t>
      </w:r>
    </w:p>
    <w:p w:rsidR="006D3CFF" w:rsidRDefault="000F12C8" w:rsidP="006D3CFF">
      <w:pPr>
        <w:pStyle w:val="Odlomakpopisa"/>
        <w:ind w:right="1"/>
        <w:jc w:val="both"/>
        <w:rPr>
          <w:b/>
          <w:sz w:val="24"/>
          <w:szCs w:val="24"/>
        </w:rPr>
      </w:pPr>
      <w:r w:rsidRPr="006D3CFF">
        <w:rPr>
          <w:b/>
          <w:sz w:val="24"/>
          <w:szCs w:val="24"/>
        </w:rPr>
        <w:t xml:space="preserve">radova </w:t>
      </w:r>
      <w:r w:rsidRPr="006D3CFF">
        <w:rPr>
          <w:b/>
          <w:sz w:val="24"/>
          <w:szCs w:val="24"/>
          <w:u w:val="single"/>
        </w:rPr>
        <w:t>iznad</w:t>
      </w:r>
      <w:r w:rsidRPr="006D3CFF">
        <w:rPr>
          <w:b/>
          <w:sz w:val="24"/>
          <w:szCs w:val="24"/>
        </w:rPr>
        <w:t xml:space="preserve"> 1.000.000,00 </w:t>
      </w:r>
      <w:r w:rsidRPr="001602E0">
        <w:rPr>
          <w:b/>
          <w:sz w:val="24"/>
          <w:szCs w:val="24"/>
        </w:rPr>
        <w:t xml:space="preserve">kuna </w:t>
      </w:r>
      <w:r w:rsidR="004B39CC" w:rsidRPr="004B39CC">
        <w:rPr>
          <w:sz w:val="24"/>
          <w:szCs w:val="24"/>
        </w:rPr>
        <w:t>bez PDV-a</w:t>
      </w:r>
    </w:p>
    <w:p w:rsidR="006D3CFF" w:rsidRDefault="006D3CFF" w:rsidP="006D3CFF">
      <w:pPr>
        <w:pStyle w:val="Odlomakpopisa"/>
        <w:ind w:right="1"/>
        <w:jc w:val="both"/>
        <w:rPr>
          <w:b/>
          <w:sz w:val="24"/>
          <w:szCs w:val="24"/>
        </w:rPr>
      </w:pPr>
    </w:p>
    <w:p w:rsidR="00D66924" w:rsidRPr="006D3CFF" w:rsidRDefault="006D3CFF" w:rsidP="006D3CFF">
      <w:pPr>
        <w:pStyle w:val="Odlomakpopisa"/>
        <w:ind w:right="1"/>
        <w:jc w:val="both"/>
        <w:rPr>
          <w:b/>
          <w:bCs/>
          <w:sz w:val="24"/>
          <w:szCs w:val="24"/>
        </w:rPr>
      </w:pPr>
      <w:r w:rsidRPr="006D3CFF">
        <w:rPr>
          <w:b/>
          <w:sz w:val="24"/>
          <w:szCs w:val="24"/>
        </w:rPr>
        <w:lastRenderedPageBreak/>
        <w:t xml:space="preserve">NOJN JE OBVEZAN OBJAVITI OBAVIJEST O NABAVI. POSTUPAK NABAVE POČINJE DANOM OBJAVE OBAVIJESTI O NABAVI NA INTERNETSKOJ </w:t>
      </w:r>
      <w:r w:rsidR="00E1630C" w:rsidRPr="00E1630C">
        <w:rPr>
          <w:b/>
          <w:sz w:val="24"/>
          <w:szCs w:val="24"/>
        </w:rPr>
        <w:t>STRANICI NOJN-A ILI (AKO JU NOJN NEMA)</w:t>
      </w:r>
      <w:r w:rsidR="00E1630C">
        <w:rPr>
          <w:sz w:val="22"/>
        </w:rPr>
        <w:t xml:space="preserve"> </w:t>
      </w:r>
      <w:r w:rsidRPr="006D3CFF">
        <w:rPr>
          <w:b/>
          <w:sz w:val="24"/>
          <w:szCs w:val="24"/>
        </w:rPr>
        <w:t>www.strukturnifondovi.hr.</w:t>
      </w:r>
    </w:p>
    <w:p w:rsidR="006D3CFF" w:rsidRDefault="006D3CFF" w:rsidP="006D3CFF">
      <w:pPr>
        <w:pStyle w:val="Odlomakpopisa"/>
        <w:ind w:right="1"/>
        <w:jc w:val="both"/>
        <w:rPr>
          <w:b/>
          <w:sz w:val="24"/>
          <w:szCs w:val="24"/>
        </w:rPr>
      </w:pPr>
    </w:p>
    <w:p w:rsidR="00DA0631" w:rsidRDefault="006D3CFF" w:rsidP="00011B55">
      <w:pPr>
        <w:pStyle w:val="Odlomakpopisa"/>
        <w:ind w:right="1"/>
        <w:jc w:val="both"/>
        <w:rPr>
          <w:b/>
          <w:sz w:val="24"/>
          <w:szCs w:val="24"/>
        </w:rPr>
      </w:pPr>
      <w:r>
        <w:rPr>
          <w:b/>
          <w:sz w:val="24"/>
          <w:szCs w:val="24"/>
        </w:rPr>
        <w:t>NOJN JE OBVEZAN PRIMIJENITI SLIJEDEĆI POSTUPAK I PROPISATI U DOKUMENTACIJI ZA NADMETANJE SLIJEDEĆE ODREDBE:</w:t>
      </w:r>
    </w:p>
    <w:p w:rsidR="00DA0631" w:rsidRDefault="00DA0631" w:rsidP="00011B55">
      <w:pPr>
        <w:pStyle w:val="Odlomakpopisa"/>
        <w:ind w:right="1"/>
        <w:jc w:val="both"/>
        <w:rPr>
          <w:b/>
          <w:sz w:val="24"/>
          <w:szCs w:val="24"/>
        </w:rPr>
      </w:pPr>
    </w:p>
    <w:p w:rsidR="00F710CB" w:rsidRDefault="00F710CB" w:rsidP="00011B55">
      <w:pPr>
        <w:pStyle w:val="Odlomakpopisa"/>
        <w:ind w:right="1"/>
        <w:jc w:val="both"/>
        <w:rPr>
          <w:b/>
          <w:sz w:val="24"/>
          <w:szCs w:val="24"/>
        </w:rPr>
      </w:pPr>
    </w:p>
    <w:p w:rsidR="00F14739" w:rsidRPr="00207B22" w:rsidRDefault="00F14739" w:rsidP="00F14739">
      <w:pPr>
        <w:jc w:val="both"/>
        <w:rPr>
          <w:rFonts w:ascii="Arial" w:hAnsi="Arial" w:cs="Arial"/>
          <w:b/>
          <w:sz w:val="24"/>
          <w:szCs w:val="24"/>
        </w:rPr>
      </w:pPr>
      <w:r w:rsidRPr="00207B22">
        <w:rPr>
          <w:rFonts w:ascii="Arial" w:hAnsi="Arial" w:cs="Arial"/>
          <w:b/>
          <w:sz w:val="24"/>
          <w:szCs w:val="24"/>
        </w:rPr>
        <w:t>Izbjegavanje sukoba interesa</w:t>
      </w:r>
    </w:p>
    <w:p w:rsidR="00F14739" w:rsidRPr="00207B22" w:rsidRDefault="00F14739" w:rsidP="00F14739">
      <w:pPr>
        <w:keepLines/>
        <w:jc w:val="both"/>
        <w:rPr>
          <w:rFonts w:ascii="Arial" w:hAnsi="Arial" w:cs="Arial"/>
          <w:sz w:val="24"/>
          <w:szCs w:val="24"/>
        </w:rPr>
      </w:pPr>
      <w:r w:rsidRPr="00207B22">
        <w:rPr>
          <w:rFonts w:ascii="Arial" w:hAnsi="Arial" w:cs="Arial"/>
          <w:sz w:val="24"/>
          <w:szCs w:val="24"/>
        </w:rPr>
        <w:t>NOJN, odnosno osoba koja ga je ovlaštena po zakonu zastupati odgovara za pravilnost postupka nabave te postupanje u skladu s ovim pravilima.</w:t>
      </w:r>
    </w:p>
    <w:p w:rsidR="00F14739" w:rsidRPr="00207B22" w:rsidRDefault="00F14739" w:rsidP="00F14739">
      <w:pPr>
        <w:suppressAutoHyphens/>
        <w:jc w:val="both"/>
        <w:textAlignment w:val="baseline"/>
        <w:rPr>
          <w:rFonts w:ascii="Arial" w:hAnsi="Arial" w:cs="Arial"/>
          <w:sz w:val="24"/>
          <w:szCs w:val="24"/>
        </w:rPr>
      </w:pPr>
      <w:r w:rsidRPr="00207B22">
        <w:rPr>
          <w:rFonts w:ascii="Arial" w:hAnsi="Arial" w:cs="Arial"/>
          <w:sz w:val="24"/>
          <w:szCs w:val="24"/>
        </w:rPr>
        <w:t xml:space="preserve">Osoba ovlaštena za zastupanje NOJN-a ili osoba imenovana za provođenje postupka nabave NOJN-a izuzima se iz postupka nabave u slučaju postojanja sukoba interesa. </w:t>
      </w:r>
    </w:p>
    <w:p w:rsidR="00F14739" w:rsidRPr="00207B22" w:rsidRDefault="00F14739" w:rsidP="00F14739">
      <w:pPr>
        <w:suppressAutoHyphens/>
        <w:jc w:val="both"/>
        <w:textAlignment w:val="baseline"/>
        <w:rPr>
          <w:rFonts w:ascii="Arial" w:hAnsi="Arial" w:cs="Arial"/>
          <w:sz w:val="24"/>
          <w:szCs w:val="24"/>
        </w:rPr>
      </w:pPr>
      <w:r w:rsidRPr="00207B22">
        <w:rPr>
          <w:rFonts w:ascii="Arial" w:hAnsi="Arial" w:cs="Arial"/>
          <w:sz w:val="24"/>
          <w:szCs w:val="24"/>
        </w:rPr>
        <w:t>Prilikom utvrđivanja postojanja sukoba interesa na odgovarajući način</w:t>
      </w:r>
      <w:r w:rsidR="00572790" w:rsidRPr="00207B22">
        <w:rPr>
          <w:rFonts w:ascii="Arial" w:hAnsi="Arial" w:cs="Arial"/>
          <w:sz w:val="24"/>
          <w:szCs w:val="24"/>
        </w:rPr>
        <w:t xml:space="preserve"> se</w:t>
      </w:r>
      <w:r w:rsidRPr="00207B22">
        <w:rPr>
          <w:rFonts w:ascii="Arial" w:hAnsi="Arial" w:cs="Arial"/>
          <w:sz w:val="24"/>
          <w:szCs w:val="24"/>
        </w:rPr>
        <w:t xml:space="preserve"> primjenjuju odredbe važećeg Zakona o javnoj nabavi koje uređuju to pitanje (čl</w:t>
      </w:r>
      <w:r w:rsidR="00790CD6">
        <w:rPr>
          <w:rFonts w:ascii="Arial" w:hAnsi="Arial" w:cs="Arial"/>
          <w:sz w:val="24"/>
          <w:szCs w:val="24"/>
        </w:rPr>
        <w:t>.</w:t>
      </w:r>
      <w:r w:rsidRPr="00207B22">
        <w:rPr>
          <w:rFonts w:ascii="Arial" w:hAnsi="Arial" w:cs="Arial"/>
          <w:sz w:val="24"/>
          <w:szCs w:val="24"/>
        </w:rPr>
        <w:t xml:space="preserve"> </w:t>
      </w:r>
      <w:r w:rsidR="00790CD6">
        <w:rPr>
          <w:rFonts w:ascii="Arial" w:hAnsi="Arial" w:cs="Arial"/>
          <w:sz w:val="24"/>
          <w:szCs w:val="24"/>
        </w:rPr>
        <w:t>75.-83</w:t>
      </w:r>
      <w:r w:rsidRPr="00207B22">
        <w:rPr>
          <w:rFonts w:ascii="Arial" w:hAnsi="Arial" w:cs="Arial"/>
          <w:sz w:val="24"/>
          <w:szCs w:val="24"/>
        </w:rPr>
        <w:t xml:space="preserve">. </w:t>
      </w:r>
      <w:r w:rsidR="00790CD6">
        <w:rPr>
          <w:rFonts w:ascii="Arial" w:hAnsi="Arial" w:cs="Arial"/>
          <w:sz w:val="24"/>
          <w:szCs w:val="24"/>
        </w:rPr>
        <w:t>Zakona)</w:t>
      </w:r>
      <w:r w:rsidRPr="00207B22">
        <w:rPr>
          <w:rFonts w:ascii="Arial" w:hAnsi="Arial" w:cs="Arial"/>
          <w:sz w:val="24"/>
          <w:szCs w:val="24"/>
        </w:rPr>
        <w:t>.</w:t>
      </w:r>
      <w:r w:rsidR="00CC77C1">
        <w:rPr>
          <w:rFonts w:ascii="Arial" w:hAnsi="Arial" w:cs="Arial"/>
          <w:sz w:val="24"/>
          <w:szCs w:val="24"/>
        </w:rPr>
        <w:t xml:space="preserve"> Naručitelj je obvezan u dokumentaciji o nabavi navesti popis gospodarskih subjekata s kojima je u sukobu interesa ili navesti da ih nema te za ovlaštene predstavnike NOJN-a popuniti i uz postupak nabave odložiti popunjene izjave o </w:t>
      </w:r>
      <w:r w:rsidR="006F610B">
        <w:rPr>
          <w:rFonts w:ascii="Arial" w:hAnsi="Arial" w:cs="Arial"/>
          <w:sz w:val="24"/>
          <w:szCs w:val="24"/>
        </w:rPr>
        <w:t>(</w:t>
      </w:r>
      <w:r w:rsidR="00CC77C1">
        <w:rPr>
          <w:rFonts w:ascii="Arial" w:hAnsi="Arial" w:cs="Arial"/>
          <w:sz w:val="24"/>
          <w:szCs w:val="24"/>
        </w:rPr>
        <w:t>ne</w:t>
      </w:r>
      <w:r w:rsidR="006F610B">
        <w:rPr>
          <w:rFonts w:ascii="Arial" w:hAnsi="Arial" w:cs="Arial"/>
          <w:sz w:val="24"/>
          <w:szCs w:val="24"/>
        </w:rPr>
        <w:t>)</w:t>
      </w:r>
      <w:r w:rsidR="00CC77C1">
        <w:rPr>
          <w:rFonts w:ascii="Arial" w:hAnsi="Arial" w:cs="Arial"/>
          <w:sz w:val="24"/>
          <w:szCs w:val="24"/>
        </w:rPr>
        <w:t>postojanju sukoba interesa (Obrazac izjave je objavljen zasebno).</w:t>
      </w:r>
    </w:p>
    <w:p w:rsidR="00F14739" w:rsidRDefault="00F14739" w:rsidP="00F14739">
      <w:pPr>
        <w:suppressAutoHyphens/>
        <w:jc w:val="both"/>
        <w:textAlignment w:val="baseline"/>
        <w:rPr>
          <w:rFonts w:ascii="Arial" w:hAnsi="Arial" w:cs="Arial"/>
          <w:sz w:val="24"/>
          <w:szCs w:val="24"/>
        </w:rPr>
      </w:pPr>
    </w:p>
    <w:p w:rsidR="00F83D31" w:rsidRPr="00E57782" w:rsidRDefault="00F83D31" w:rsidP="00F14739">
      <w:pPr>
        <w:suppressAutoHyphens/>
        <w:jc w:val="both"/>
        <w:textAlignment w:val="baseline"/>
        <w:rPr>
          <w:rFonts w:ascii="Arial" w:hAnsi="Arial" w:cs="Arial"/>
          <w:sz w:val="24"/>
          <w:szCs w:val="24"/>
        </w:rPr>
      </w:pPr>
    </w:p>
    <w:p w:rsidR="00011B55" w:rsidRPr="00F710CB" w:rsidRDefault="00F710CB" w:rsidP="00F710CB">
      <w:pPr>
        <w:pStyle w:val="Odlomakpopisa"/>
        <w:ind w:left="0" w:right="1"/>
        <w:jc w:val="both"/>
        <w:rPr>
          <w:b/>
          <w:i/>
          <w:color w:val="FF0000"/>
          <w:sz w:val="24"/>
          <w:szCs w:val="24"/>
        </w:rPr>
      </w:pPr>
      <w:r w:rsidRPr="00F710CB">
        <w:rPr>
          <w:i/>
          <w:color w:val="FF0000"/>
          <w:sz w:val="24"/>
          <w:szCs w:val="24"/>
        </w:rPr>
        <w:t xml:space="preserve">Tekst napisan crvenim slovima naručitelj ispunjava temeljem svojim konkretnih podataka. </w:t>
      </w:r>
    </w:p>
    <w:p w:rsidR="00F710CB" w:rsidRPr="006F610B" w:rsidRDefault="00F710CB" w:rsidP="00F710CB">
      <w:pPr>
        <w:pStyle w:val="Bezproreda"/>
        <w:rPr>
          <w:rFonts w:ascii="Arial" w:hAnsi="Arial" w:cs="Arial"/>
          <w:i/>
          <w:color w:val="1A13AD"/>
          <w:sz w:val="24"/>
          <w:szCs w:val="24"/>
        </w:rPr>
      </w:pPr>
      <w:r w:rsidRPr="006F610B">
        <w:rPr>
          <w:rFonts w:ascii="Arial" w:hAnsi="Arial" w:cs="Arial"/>
          <w:i/>
          <w:color w:val="1A13AD"/>
          <w:sz w:val="24"/>
          <w:szCs w:val="24"/>
        </w:rPr>
        <w:t xml:space="preserve">Tekst napisan plavim slovima nije obvezan uvjet, sukladno točki 8.2 Aneksa 2. </w:t>
      </w:r>
    </w:p>
    <w:p w:rsidR="00F710CB" w:rsidRDefault="00F710CB" w:rsidP="00F710CB">
      <w:pPr>
        <w:pStyle w:val="Odlomakpopisa"/>
        <w:ind w:left="0" w:right="1"/>
        <w:jc w:val="both"/>
        <w:rPr>
          <w:color w:val="0070C0"/>
          <w:sz w:val="24"/>
          <w:szCs w:val="24"/>
        </w:rPr>
      </w:pPr>
    </w:p>
    <w:p w:rsidR="00F710CB" w:rsidRPr="00F710CB" w:rsidRDefault="00F710CB" w:rsidP="00F710CB">
      <w:pPr>
        <w:pStyle w:val="Odlomakpopisa"/>
        <w:ind w:left="0" w:right="1"/>
        <w:jc w:val="both"/>
        <w:rPr>
          <w:b/>
          <w:color w:val="FF0000"/>
          <w:sz w:val="24"/>
          <w:szCs w:val="24"/>
        </w:rPr>
      </w:pPr>
    </w:p>
    <w:p w:rsidR="00F710CB" w:rsidRDefault="00F710CB" w:rsidP="00F710CB">
      <w:pPr>
        <w:pStyle w:val="Odlomakpopisa"/>
        <w:ind w:left="0" w:right="1"/>
        <w:jc w:val="both"/>
        <w:rPr>
          <w:b/>
          <w:color w:val="FF0000"/>
          <w:sz w:val="24"/>
          <w:szCs w:val="24"/>
        </w:rPr>
      </w:pPr>
    </w:p>
    <w:p w:rsidR="00F710CB" w:rsidRDefault="00F710CB" w:rsidP="00F710CB">
      <w:pPr>
        <w:pStyle w:val="Odlomakpopisa"/>
        <w:ind w:left="0" w:right="1"/>
        <w:jc w:val="both"/>
        <w:rPr>
          <w:b/>
          <w:color w:val="FF0000"/>
          <w:sz w:val="24"/>
          <w:szCs w:val="24"/>
        </w:rPr>
      </w:pPr>
    </w:p>
    <w:p w:rsidR="00F710CB" w:rsidRDefault="00F710CB" w:rsidP="00F710CB">
      <w:pPr>
        <w:pStyle w:val="Odlomakpopisa"/>
        <w:ind w:left="0" w:right="1"/>
        <w:jc w:val="both"/>
        <w:rPr>
          <w:b/>
          <w:color w:val="FF0000"/>
          <w:sz w:val="24"/>
          <w:szCs w:val="24"/>
        </w:rPr>
      </w:pPr>
    </w:p>
    <w:p w:rsidR="00F710CB" w:rsidRPr="00F710CB" w:rsidRDefault="00F710CB" w:rsidP="00F710CB">
      <w:pPr>
        <w:pStyle w:val="Odlomakpopisa"/>
        <w:ind w:left="0" w:right="1"/>
        <w:jc w:val="both"/>
        <w:rPr>
          <w:b/>
          <w:color w:val="FF0000"/>
          <w:sz w:val="24"/>
          <w:szCs w:val="24"/>
        </w:rPr>
      </w:pPr>
    </w:p>
    <w:p w:rsidR="002627C7" w:rsidRPr="00A379DC" w:rsidRDefault="002627C7" w:rsidP="002627C7">
      <w:pPr>
        <w:jc w:val="center"/>
        <w:rPr>
          <w:rFonts w:ascii="Arial" w:hAnsi="Arial" w:cs="Arial"/>
          <w:b/>
          <w:color w:val="FF0000"/>
          <w:sz w:val="24"/>
          <w:szCs w:val="24"/>
        </w:rPr>
      </w:pPr>
      <w:r>
        <w:rPr>
          <w:rFonts w:ascii="Arial" w:hAnsi="Arial" w:cs="Arial"/>
          <w:b/>
          <w:color w:val="FF0000"/>
          <w:sz w:val="24"/>
          <w:szCs w:val="24"/>
        </w:rPr>
        <w:t>Naručitelj</w:t>
      </w:r>
      <w:r w:rsidRPr="00A379DC">
        <w:rPr>
          <w:rFonts w:ascii="Arial" w:hAnsi="Arial" w:cs="Arial"/>
          <w:b/>
          <w:color w:val="FF0000"/>
          <w:sz w:val="24"/>
          <w:szCs w:val="24"/>
        </w:rPr>
        <w:t xml:space="preserve">, naziv, adresa: </w:t>
      </w:r>
    </w:p>
    <w:p w:rsidR="002627C7" w:rsidRPr="00A379DC" w:rsidRDefault="002627C7" w:rsidP="002627C7">
      <w:pPr>
        <w:jc w:val="center"/>
        <w:rPr>
          <w:rFonts w:ascii="Arial" w:hAnsi="Arial" w:cs="Arial"/>
          <w:b/>
          <w:color w:val="FF0000"/>
          <w:sz w:val="24"/>
          <w:szCs w:val="24"/>
        </w:rPr>
      </w:pPr>
      <w:r w:rsidRPr="00A379DC">
        <w:rPr>
          <w:rFonts w:ascii="Arial" w:hAnsi="Arial" w:cs="Arial"/>
          <w:b/>
          <w:color w:val="FF0000"/>
          <w:sz w:val="24"/>
          <w:szCs w:val="24"/>
        </w:rPr>
        <w:t xml:space="preserve">OIB: </w:t>
      </w:r>
    </w:p>
    <w:p w:rsidR="002627C7" w:rsidRPr="00A379DC" w:rsidRDefault="002627C7" w:rsidP="002627C7">
      <w:pPr>
        <w:jc w:val="center"/>
        <w:rPr>
          <w:rFonts w:ascii="Arial" w:hAnsi="Arial" w:cs="Arial"/>
          <w:b/>
          <w:color w:val="FF0000"/>
          <w:sz w:val="24"/>
          <w:szCs w:val="24"/>
        </w:rPr>
      </w:pPr>
      <w:r w:rsidRPr="00A379DC">
        <w:rPr>
          <w:rFonts w:ascii="Arial" w:hAnsi="Arial" w:cs="Arial"/>
          <w:b/>
          <w:color w:val="FF0000"/>
          <w:sz w:val="24"/>
          <w:szCs w:val="24"/>
        </w:rPr>
        <w:t>broj telefona:</w:t>
      </w:r>
    </w:p>
    <w:p w:rsidR="002627C7" w:rsidRPr="00A379DC" w:rsidRDefault="002627C7" w:rsidP="002627C7">
      <w:pPr>
        <w:jc w:val="center"/>
        <w:rPr>
          <w:rFonts w:ascii="Arial" w:hAnsi="Arial" w:cs="Arial"/>
          <w:b/>
          <w:color w:val="FF0000"/>
          <w:sz w:val="24"/>
          <w:szCs w:val="24"/>
        </w:rPr>
      </w:pPr>
      <w:r w:rsidRPr="00A379DC">
        <w:rPr>
          <w:rFonts w:ascii="Arial" w:hAnsi="Arial" w:cs="Arial"/>
          <w:b/>
          <w:color w:val="FF0000"/>
          <w:sz w:val="24"/>
          <w:szCs w:val="24"/>
        </w:rPr>
        <w:t xml:space="preserve">broj telefaksa: </w:t>
      </w:r>
    </w:p>
    <w:p w:rsidR="002627C7" w:rsidRPr="00492085" w:rsidRDefault="002627C7" w:rsidP="002627C7">
      <w:pPr>
        <w:ind w:left="708" w:firstLine="708"/>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366794" w:rsidRDefault="002627C7" w:rsidP="002627C7">
      <w:pPr>
        <w:jc w:val="center"/>
        <w:rPr>
          <w:rFonts w:ascii="Arial" w:hAnsi="Arial" w:cs="Arial"/>
          <w:b/>
          <w:sz w:val="40"/>
          <w:szCs w:val="40"/>
        </w:rPr>
      </w:pPr>
      <w:r w:rsidRPr="00366794">
        <w:rPr>
          <w:rFonts w:ascii="Arial" w:hAnsi="Arial" w:cs="Arial"/>
          <w:b/>
          <w:sz w:val="40"/>
          <w:szCs w:val="40"/>
        </w:rPr>
        <w:t xml:space="preserve">DOKUMENTACIJA </w:t>
      </w:r>
      <w:r w:rsidR="0005243A">
        <w:rPr>
          <w:rFonts w:ascii="Arial" w:hAnsi="Arial" w:cs="Arial"/>
          <w:b/>
          <w:sz w:val="40"/>
          <w:szCs w:val="40"/>
        </w:rPr>
        <w:t>O NABAVI</w:t>
      </w:r>
    </w:p>
    <w:p w:rsidR="002627C7" w:rsidRPr="00492085" w:rsidRDefault="002627C7" w:rsidP="002627C7">
      <w:pPr>
        <w:jc w:val="center"/>
        <w:rPr>
          <w:rFonts w:ascii="Arial" w:hAnsi="Arial" w:cs="Arial"/>
          <w:b/>
          <w:color w:val="000000" w:themeColor="text1"/>
          <w:sz w:val="24"/>
          <w:szCs w:val="24"/>
        </w:rPr>
      </w:pPr>
    </w:p>
    <w:p w:rsidR="00011B55" w:rsidRDefault="002627C7" w:rsidP="002627C7">
      <w:pPr>
        <w:ind w:right="1"/>
        <w:jc w:val="center"/>
        <w:rPr>
          <w:rFonts w:ascii="Arial" w:hAnsi="Arial" w:cs="Arial"/>
          <w:b/>
          <w:color w:val="000000" w:themeColor="text1"/>
          <w:sz w:val="24"/>
          <w:szCs w:val="24"/>
        </w:rPr>
      </w:pPr>
      <w:r w:rsidRPr="003E58D6">
        <w:rPr>
          <w:rFonts w:ascii="Arial" w:hAnsi="Arial" w:cs="Arial"/>
          <w:b/>
          <w:color w:val="000000" w:themeColor="text1"/>
          <w:sz w:val="24"/>
          <w:szCs w:val="24"/>
        </w:rPr>
        <w:t>za nabav</w:t>
      </w:r>
      <w:r>
        <w:rPr>
          <w:rFonts w:ascii="Arial" w:hAnsi="Arial" w:cs="Arial"/>
          <w:b/>
          <w:color w:val="000000" w:themeColor="text1"/>
          <w:sz w:val="24"/>
          <w:szCs w:val="24"/>
        </w:rPr>
        <w:t>u</w:t>
      </w:r>
      <w:r w:rsidRPr="003E58D6">
        <w:rPr>
          <w:rFonts w:ascii="Arial" w:hAnsi="Arial" w:cs="Arial"/>
          <w:b/>
          <w:color w:val="000000" w:themeColor="text1"/>
          <w:sz w:val="24"/>
          <w:szCs w:val="24"/>
        </w:rPr>
        <w:t xml:space="preserve"> </w:t>
      </w:r>
      <w:r w:rsidR="00011B55">
        <w:rPr>
          <w:rFonts w:ascii="Arial" w:hAnsi="Arial" w:cs="Arial"/>
          <w:b/>
          <w:color w:val="000000" w:themeColor="text1"/>
          <w:sz w:val="24"/>
          <w:szCs w:val="24"/>
        </w:rPr>
        <w:t>___________</w:t>
      </w:r>
    </w:p>
    <w:p w:rsidR="00A53D4B" w:rsidRDefault="00011B55" w:rsidP="002627C7">
      <w:pPr>
        <w:ind w:right="1"/>
        <w:jc w:val="center"/>
        <w:rPr>
          <w:rFonts w:ascii="Arial" w:hAnsi="Arial" w:cs="Arial"/>
          <w:b/>
          <w:color w:val="FF0000"/>
          <w:sz w:val="24"/>
          <w:szCs w:val="24"/>
        </w:rPr>
      </w:pPr>
      <w:r w:rsidRPr="00011B55">
        <w:rPr>
          <w:rFonts w:ascii="Arial" w:hAnsi="Arial" w:cs="Arial"/>
          <w:b/>
          <w:color w:val="FF0000"/>
          <w:sz w:val="24"/>
          <w:szCs w:val="24"/>
        </w:rPr>
        <w:t>(robe, usluge, radova - upisati naziv predmeta nabave</w:t>
      </w:r>
      <w:r w:rsidR="00A53D4B">
        <w:rPr>
          <w:rFonts w:ascii="Arial" w:hAnsi="Arial" w:cs="Arial"/>
          <w:b/>
          <w:color w:val="FF0000"/>
          <w:sz w:val="24"/>
          <w:szCs w:val="24"/>
        </w:rPr>
        <w:t xml:space="preserve">, </w:t>
      </w:r>
    </w:p>
    <w:p w:rsidR="002627C7" w:rsidRPr="00011B55" w:rsidRDefault="00A53D4B" w:rsidP="002627C7">
      <w:pPr>
        <w:ind w:right="1"/>
        <w:jc w:val="center"/>
        <w:rPr>
          <w:rFonts w:ascii="Arial" w:hAnsi="Arial" w:cs="Arial"/>
          <w:b/>
          <w:color w:val="FF0000"/>
          <w:sz w:val="24"/>
          <w:szCs w:val="24"/>
        </w:rPr>
      </w:pPr>
      <w:r>
        <w:rPr>
          <w:rFonts w:ascii="Arial" w:hAnsi="Arial" w:cs="Arial"/>
          <w:b/>
          <w:color w:val="FF0000"/>
          <w:sz w:val="24"/>
          <w:szCs w:val="24"/>
        </w:rPr>
        <w:t>npr. radova na energetskoj obnovi višestambene zgrade na adresi _________</w:t>
      </w:r>
      <w:r w:rsidR="00011B55" w:rsidRPr="00011B55">
        <w:rPr>
          <w:rFonts w:ascii="Arial" w:hAnsi="Arial" w:cs="Arial"/>
          <w:b/>
          <w:color w:val="FF0000"/>
          <w:sz w:val="24"/>
          <w:szCs w:val="24"/>
        </w:rPr>
        <w:t>)</w:t>
      </w: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Pr="00FC11C8" w:rsidRDefault="002627C7" w:rsidP="002627C7">
      <w:pPr>
        <w:widowControl/>
        <w:rPr>
          <w:rFonts w:eastAsiaTheme="minorHAnsi"/>
          <w:color w:val="000000"/>
          <w:sz w:val="24"/>
          <w:szCs w:val="24"/>
          <w:lang w:eastAsia="en-US"/>
        </w:rPr>
      </w:pPr>
    </w:p>
    <w:p w:rsidR="002627C7" w:rsidRPr="001F68B6" w:rsidRDefault="002627C7" w:rsidP="002627C7">
      <w:pPr>
        <w:jc w:val="center"/>
        <w:rPr>
          <w:rFonts w:ascii="Arial" w:hAnsi="Arial" w:cs="Arial"/>
          <w:b/>
          <w:sz w:val="24"/>
          <w:szCs w:val="24"/>
        </w:rPr>
      </w:pPr>
      <w:r w:rsidRPr="001F68B6">
        <w:rPr>
          <w:rFonts w:ascii="Arial" w:eastAsiaTheme="minorHAnsi" w:hAnsi="Arial" w:cs="Arial"/>
          <w:color w:val="000000"/>
          <w:sz w:val="24"/>
          <w:szCs w:val="24"/>
          <w:lang w:eastAsia="en-US"/>
        </w:rPr>
        <w:t xml:space="preserve"> </w:t>
      </w:r>
      <w:r w:rsidRPr="00020125">
        <w:rPr>
          <w:rFonts w:ascii="Arial" w:eastAsiaTheme="minorHAnsi" w:hAnsi="Arial" w:cs="Arial"/>
          <w:color w:val="000000"/>
          <w:sz w:val="24"/>
          <w:szCs w:val="24"/>
          <w:lang w:eastAsia="en-US"/>
        </w:rPr>
        <w:t>REFERENTNA OZNAKA POZIVA: PDP_4c</w:t>
      </w:r>
      <w:r w:rsidR="00020125" w:rsidRPr="00020125">
        <w:rPr>
          <w:rFonts w:ascii="Arial" w:eastAsiaTheme="minorHAnsi" w:hAnsi="Arial" w:cs="Arial"/>
          <w:color w:val="000000"/>
          <w:sz w:val="24"/>
          <w:szCs w:val="24"/>
          <w:lang w:eastAsia="en-US"/>
        </w:rPr>
        <w:t>2.2</w:t>
      </w: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Default="002627C7" w:rsidP="002627C7">
      <w:pPr>
        <w:jc w:val="center"/>
        <w:rPr>
          <w:rFonts w:ascii="Arial" w:hAnsi="Arial" w:cs="Arial"/>
          <w:b/>
          <w:color w:val="FF0000"/>
          <w:sz w:val="24"/>
          <w:szCs w:val="24"/>
        </w:rPr>
      </w:pPr>
      <w:r w:rsidRPr="00A379DC">
        <w:rPr>
          <w:rFonts w:ascii="Arial" w:hAnsi="Arial" w:cs="Arial"/>
          <w:b/>
          <w:color w:val="FF0000"/>
          <w:sz w:val="24"/>
          <w:szCs w:val="24"/>
        </w:rPr>
        <w:t>Mjesto, mjesec, godina</w:t>
      </w:r>
    </w:p>
    <w:p w:rsidR="00011B55" w:rsidRDefault="00011B55" w:rsidP="002627C7">
      <w:pPr>
        <w:jc w:val="center"/>
        <w:rPr>
          <w:rFonts w:ascii="Arial" w:hAnsi="Arial" w:cs="Arial"/>
          <w:b/>
          <w:color w:val="FF0000"/>
          <w:sz w:val="24"/>
          <w:szCs w:val="24"/>
        </w:rPr>
      </w:pPr>
    </w:p>
    <w:p w:rsidR="00632250" w:rsidRPr="00011B55" w:rsidRDefault="00632250" w:rsidP="00011B55">
      <w:pPr>
        <w:jc w:val="both"/>
        <w:rPr>
          <w:rFonts w:ascii="Arial" w:hAnsi="Arial" w:cs="Arial"/>
          <w:color w:val="FF0000"/>
          <w:sz w:val="24"/>
          <w:szCs w:val="22"/>
        </w:rPr>
      </w:pPr>
      <w:r w:rsidRPr="00011B55">
        <w:rPr>
          <w:rFonts w:ascii="Arial" w:hAnsi="Arial" w:cs="Arial"/>
          <w:bCs/>
          <w:sz w:val="24"/>
          <w:szCs w:val="24"/>
        </w:rPr>
        <w:t xml:space="preserve">Temeljem javnog poziva Ministarstva graditeljstva </w:t>
      </w:r>
      <w:r w:rsidR="00011B55" w:rsidRPr="00011B55">
        <w:rPr>
          <w:rFonts w:ascii="Arial" w:hAnsi="Arial" w:cs="Arial"/>
          <w:bCs/>
          <w:sz w:val="24"/>
          <w:szCs w:val="24"/>
        </w:rPr>
        <w:t xml:space="preserve">referentna oznaka poziva </w:t>
      </w:r>
      <w:r w:rsidR="00011B55" w:rsidRPr="00011B55">
        <w:rPr>
          <w:rFonts w:ascii="Arial" w:eastAsiaTheme="minorHAnsi" w:hAnsi="Arial" w:cs="Arial"/>
          <w:color w:val="000000"/>
          <w:sz w:val="24"/>
          <w:szCs w:val="24"/>
          <w:lang w:eastAsia="en-US"/>
        </w:rPr>
        <w:t>PDP_4c2.2</w:t>
      </w:r>
      <w:r w:rsidR="00011B55" w:rsidRPr="00011B55">
        <w:rPr>
          <w:rFonts w:ascii="Arial" w:hAnsi="Arial" w:cs="Arial"/>
          <w:bCs/>
          <w:sz w:val="24"/>
          <w:szCs w:val="24"/>
        </w:rPr>
        <w:t xml:space="preserve"> , </w:t>
      </w:r>
      <w:r w:rsidRPr="00011B55">
        <w:rPr>
          <w:rFonts w:ascii="Arial" w:hAnsi="Arial" w:cs="Arial"/>
          <w:bCs/>
          <w:sz w:val="24"/>
          <w:szCs w:val="24"/>
        </w:rPr>
        <w:t xml:space="preserve">objavljenog 17.10.2016., za dodjelu bespovratnih sredstava za energetsku obnovu višestambenih zgrada, </w:t>
      </w:r>
      <w:r w:rsidRPr="00011B55">
        <w:rPr>
          <w:rFonts w:ascii="Arial" w:hAnsi="Arial" w:cs="Arial"/>
          <w:sz w:val="24"/>
          <w:szCs w:val="22"/>
        </w:rPr>
        <w:t xml:space="preserve">osiguranih iz Europskog fonda za regionalni razvoj, </w:t>
      </w:r>
      <w:r w:rsidRPr="00011B55">
        <w:rPr>
          <w:rFonts w:ascii="Arial" w:hAnsi="Arial" w:cs="Arial"/>
          <w:color w:val="FF0000"/>
          <w:sz w:val="24"/>
          <w:szCs w:val="22"/>
        </w:rPr>
        <w:t>___________(upisati naziv Naručitelja)</w:t>
      </w:r>
      <w:r w:rsidRPr="00011B55">
        <w:rPr>
          <w:rFonts w:ascii="Arial" w:hAnsi="Arial" w:cs="Arial"/>
          <w:sz w:val="24"/>
          <w:szCs w:val="22"/>
        </w:rPr>
        <w:t xml:space="preserve"> provodi postupak nabave </w:t>
      </w:r>
      <w:r w:rsidRPr="00011B55">
        <w:rPr>
          <w:rFonts w:ascii="Arial" w:hAnsi="Arial" w:cs="Arial"/>
          <w:color w:val="FF0000"/>
          <w:sz w:val="24"/>
          <w:szCs w:val="22"/>
        </w:rPr>
        <w:t>_________ (robe, radova, usluga  - upisati opis predmeta nabave).</w:t>
      </w:r>
    </w:p>
    <w:p w:rsidR="00632250" w:rsidRDefault="00632250" w:rsidP="00632250">
      <w:pPr>
        <w:ind w:right="1"/>
        <w:jc w:val="both"/>
        <w:rPr>
          <w:rFonts w:ascii="Arial" w:hAnsi="Arial" w:cs="Arial"/>
          <w:color w:val="FF0000"/>
          <w:sz w:val="24"/>
          <w:szCs w:val="22"/>
        </w:rPr>
      </w:pPr>
    </w:p>
    <w:p w:rsidR="002627C7" w:rsidRDefault="002627C7" w:rsidP="00324072">
      <w:pPr>
        <w:jc w:val="both"/>
        <w:rPr>
          <w:rFonts w:ascii="Arial" w:hAnsi="Arial" w:cs="Arial"/>
          <w:b/>
          <w:sz w:val="24"/>
          <w:szCs w:val="24"/>
        </w:rPr>
      </w:pPr>
    </w:p>
    <w:p w:rsidR="002627C7" w:rsidRPr="00CF63FE" w:rsidRDefault="002627C7" w:rsidP="002627C7">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2627C7" w:rsidRPr="00785C01" w:rsidRDefault="002627C7" w:rsidP="00324072">
      <w:pPr>
        <w:jc w:val="both"/>
        <w:rPr>
          <w:rFonts w:ascii="Arial" w:hAnsi="Arial" w:cs="Arial"/>
          <w:b/>
          <w:sz w:val="24"/>
          <w:szCs w:val="24"/>
        </w:rPr>
      </w:pPr>
    </w:p>
    <w:p w:rsidR="00A8795F" w:rsidRDefault="00A8795F" w:rsidP="00640F9F">
      <w:pPr>
        <w:pStyle w:val="Bezproreda"/>
        <w:rPr>
          <w:rFonts w:ascii="Arial" w:hAnsi="Arial" w:cs="Arial"/>
          <w:b/>
          <w:sz w:val="24"/>
          <w:szCs w:val="24"/>
        </w:rPr>
      </w:pPr>
      <w:r w:rsidRPr="00640F9F">
        <w:rPr>
          <w:rFonts w:ascii="Arial" w:hAnsi="Arial" w:cs="Arial"/>
          <w:b/>
          <w:sz w:val="24"/>
          <w:szCs w:val="24"/>
        </w:rPr>
        <w:t>1. Podaci o Naručitelju</w:t>
      </w:r>
      <w:r w:rsidR="008A0044">
        <w:rPr>
          <w:rFonts w:ascii="Arial" w:hAnsi="Arial" w:cs="Arial"/>
          <w:b/>
          <w:sz w:val="24"/>
          <w:szCs w:val="24"/>
        </w:rPr>
        <w:t xml:space="preserve"> (prijavitelj – upravitelj ili predstavnik suvlasnika)</w:t>
      </w:r>
    </w:p>
    <w:p w:rsidR="00A8795F" w:rsidRPr="00640F9F" w:rsidRDefault="00527069" w:rsidP="00640F9F">
      <w:pPr>
        <w:pStyle w:val="Bezproreda"/>
        <w:rPr>
          <w:rFonts w:ascii="Arial" w:hAnsi="Arial" w:cs="Arial"/>
          <w:sz w:val="24"/>
          <w:szCs w:val="24"/>
        </w:rPr>
      </w:pPr>
      <w:r>
        <w:rPr>
          <w:rFonts w:ascii="Arial" w:hAnsi="Arial" w:cs="Arial"/>
          <w:sz w:val="24"/>
          <w:szCs w:val="24"/>
        </w:rPr>
        <w:t>Naziv: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795F" w:rsidRPr="00640F9F" w:rsidRDefault="00527069" w:rsidP="00640F9F">
      <w:pPr>
        <w:pStyle w:val="Bezproreda"/>
        <w:rPr>
          <w:rFonts w:ascii="Arial" w:hAnsi="Arial" w:cs="Arial"/>
          <w:sz w:val="24"/>
          <w:szCs w:val="24"/>
        </w:rPr>
      </w:pPr>
      <w:r>
        <w:rPr>
          <w:rFonts w:ascii="Arial" w:hAnsi="Arial" w:cs="Arial"/>
          <w:sz w:val="24"/>
          <w:szCs w:val="24"/>
        </w:rPr>
        <w:t>Adresa: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27069" w:rsidRDefault="00A8795F" w:rsidP="00640F9F">
      <w:pPr>
        <w:pStyle w:val="Bezproreda"/>
        <w:rPr>
          <w:rFonts w:ascii="Arial" w:hAnsi="Arial" w:cs="Arial"/>
          <w:sz w:val="24"/>
          <w:szCs w:val="24"/>
        </w:rPr>
      </w:pPr>
      <w:r w:rsidRPr="00640F9F">
        <w:rPr>
          <w:rFonts w:ascii="Arial" w:hAnsi="Arial" w:cs="Arial"/>
          <w:sz w:val="24"/>
          <w:szCs w:val="24"/>
        </w:rPr>
        <w:t>Broj telefona:</w:t>
      </w:r>
      <w:r w:rsidR="007C4541" w:rsidRPr="00640F9F">
        <w:rPr>
          <w:rFonts w:ascii="Arial" w:hAnsi="Arial" w:cs="Arial"/>
          <w:sz w:val="24"/>
          <w:szCs w:val="24"/>
        </w:rPr>
        <w:tab/>
      </w:r>
      <w:r w:rsidR="00527069">
        <w:rPr>
          <w:rFonts w:ascii="Arial" w:hAnsi="Arial" w:cs="Arial"/>
          <w:sz w:val="24"/>
          <w:szCs w:val="24"/>
        </w:rPr>
        <w:tab/>
      </w:r>
      <w:r w:rsidR="00527069">
        <w:rPr>
          <w:rFonts w:ascii="Arial" w:hAnsi="Arial" w:cs="Arial"/>
          <w:sz w:val="24"/>
          <w:szCs w:val="24"/>
        </w:rPr>
        <w:tab/>
      </w:r>
      <w:r w:rsidR="00527069">
        <w:rPr>
          <w:rFonts w:ascii="Arial" w:hAnsi="Arial" w:cs="Arial"/>
          <w:sz w:val="24"/>
          <w:szCs w:val="24"/>
        </w:rPr>
        <w:tab/>
      </w:r>
    </w:p>
    <w:p w:rsidR="00527069" w:rsidRDefault="007C4541" w:rsidP="00640F9F">
      <w:pPr>
        <w:pStyle w:val="Bezproreda"/>
        <w:rPr>
          <w:rFonts w:ascii="Arial" w:hAnsi="Arial" w:cs="Arial"/>
          <w:sz w:val="24"/>
          <w:szCs w:val="24"/>
        </w:rPr>
      </w:pPr>
      <w:r w:rsidRPr="00640F9F">
        <w:rPr>
          <w:rFonts w:ascii="Arial" w:hAnsi="Arial" w:cs="Arial"/>
          <w:sz w:val="24"/>
          <w:szCs w:val="24"/>
        </w:rPr>
        <w:t>Broj telefaksa:</w:t>
      </w:r>
      <w:r w:rsidRPr="00640F9F">
        <w:rPr>
          <w:rFonts w:ascii="Arial" w:hAnsi="Arial" w:cs="Arial"/>
          <w:sz w:val="24"/>
          <w:szCs w:val="24"/>
        </w:rPr>
        <w:tab/>
      </w:r>
      <w:r w:rsidR="00527069">
        <w:rPr>
          <w:rFonts w:ascii="Arial" w:hAnsi="Arial" w:cs="Arial"/>
          <w:sz w:val="24"/>
          <w:szCs w:val="24"/>
        </w:rPr>
        <w:tab/>
      </w:r>
      <w:r w:rsidR="00640F9F">
        <w:rPr>
          <w:rFonts w:ascii="Arial" w:hAnsi="Arial" w:cs="Arial"/>
          <w:sz w:val="24"/>
          <w:szCs w:val="24"/>
        </w:rPr>
        <w:tab/>
      </w:r>
    </w:p>
    <w:p w:rsidR="00527069" w:rsidRPr="008A0044" w:rsidRDefault="00530259" w:rsidP="00640F9F">
      <w:pPr>
        <w:pStyle w:val="Bezproreda"/>
        <w:rPr>
          <w:rFonts w:ascii="Arial" w:hAnsi="Arial" w:cs="Arial"/>
          <w:color w:val="1205BB"/>
          <w:sz w:val="24"/>
          <w:szCs w:val="24"/>
        </w:rPr>
      </w:pPr>
      <w:r w:rsidRPr="008A0044">
        <w:rPr>
          <w:rFonts w:ascii="Arial" w:hAnsi="Arial" w:cs="Arial"/>
          <w:color w:val="1205BB"/>
          <w:sz w:val="24"/>
          <w:szCs w:val="24"/>
        </w:rPr>
        <w:t>Poslovna banka:</w:t>
      </w:r>
      <w:r w:rsidR="00640F9F" w:rsidRPr="008A0044">
        <w:rPr>
          <w:rFonts w:ascii="Arial" w:hAnsi="Arial" w:cs="Arial"/>
          <w:color w:val="1205BB"/>
          <w:sz w:val="24"/>
          <w:szCs w:val="24"/>
        </w:rPr>
        <w:tab/>
      </w:r>
      <w:r w:rsidR="00640F9F" w:rsidRPr="008A0044">
        <w:rPr>
          <w:rFonts w:ascii="Arial" w:hAnsi="Arial" w:cs="Arial"/>
          <w:color w:val="1205BB"/>
          <w:sz w:val="24"/>
          <w:szCs w:val="24"/>
        </w:rPr>
        <w:tab/>
      </w:r>
      <w:r w:rsidR="00527069" w:rsidRPr="008A0044">
        <w:rPr>
          <w:rFonts w:ascii="Arial" w:hAnsi="Arial" w:cs="Arial"/>
          <w:color w:val="1205BB"/>
          <w:sz w:val="24"/>
          <w:szCs w:val="24"/>
        </w:rPr>
        <w:tab/>
      </w:r>
    </w:p>
    <w:p w:rsidR="00530259" w:rsidRPr="008A0044" w:rsidRDefault="00365AE2" w:rsidP="00640F9F">
      <w:pPr>
        <w:pStyle w:val="Bezproreda"/>
        <w:rPr>
          <w:rFonts w:ascii="Arial" w:hAnsi="Arial" w:cs="Arial"/>
          <w:color w:val="1205BB"/>
          <w:sz w:val="24"/>
          <w:szCs w:val="24"/>
        </w:rPr>
      </w:pPr>
      <w:r w:rsidRPr="008A0044">
        <w:rPr>
          <w:rFonts w:ascii="Arial" w:hAnsi="Arial" w:cs="Arial"/>
          <w:color w:val="1205BB"/>
          <w:sz w:val="24"/>
          <w:szCs w:val="24"/>
        </w:rPr>
        <w:t>IBAN</w:t>
      </w:r>
      <w:r w:rsidR="009C6AAA">
        <w:rPr>
          <w:rFonts w:ascii="Arial" w:hAnsi="Arial" w:cs="Arial"/>
          <w:color w:val="1205BB"/>
          <w:sz w:val="24"/>
          <w:szCs w:val="24"/>
        </w:rPr>
        <w:t xml:space="preserve"> </w:t>
      </w:r>
      <w:r w:rsidR="009C6AAA" w:rsidRPr="009C6AAA">
        <w:rPr>
          <w:rFonts w:ascii="Arial" w:hAnsi="Arial" w:cs="Arial"/>
          <w:color w:val="FF0000"/>
          <w:sz w:val="24"/>
          <w:szCs w:val="24"/>
        </w:rPr>
        <w:t>(projektnog računa)</w:t>
      </w:r>
      <w:r w:rsidR="00530259" w:rsidRPr="009C6AAA">
        <w:rPr>
          <w:rFonts w:ascii="Arial" w:hAnsi="Arial" w:cs="Arial"/>
          <w:color w:val="FF0000"/>
          <w:sz w:val="24"/>
          <w:szCs w:val="24"/>
        </w:rPr>
        <w:t>:</w:t>
      </w:r>
      <w:r w:rsidRPr="009C6AAA">
        <w:rPr>
          <w:rFonts w:ascii="Arial" w:hAnsi="Arial" w:cs="Arial"/>
          <w:color w:val="FF0000"/>
          <w:sz w:val="24"/>
          <w:szCs w:val="24"/>
        </w:rPr>
        <w:t xml:space="preserve"> </w:t>
      </w:r>
      <w:r w:rsidR="003F4E8F" w:rsidRPr="008A0044">
        <w:rPr>
          <w:rFonts w:ascii="Arial" w:hAnsi="Arial" w:cs="Arial"/>
          <w:color w:val="1205BB"/>
          <w:sz w:val="24"/>
          <w:szCs w:val="24"/>
        </w:rPr>
        <w:tab/>
      </w:r>
      <w:r w:rsidR="003F4E8F" w:rsidRPr="008A0044">
        <w:rPr>
          <w:rFonts w:ascii="Arial" w:hAnsi="Arial" w:cs="Arial"/>
          <w:color w:val="1205BB"/>
          <w:sz w:val="24"/>
          <w:szCs w:val="24"/>
        </w:rPr>
        <w:tab/>
      </w:r>
      <w:r w:rsidR="003F4E8F" w:rsidRPr="008A0044">
        <w:rPr>
          <w:rFonts w:ascii="Arial" w:hAnsi="Arial" w:cs="Arial"/>
          <w:color w:val="1205BB"/>
          <w:sz w:val="24"/>
          <w:szCs w:val="24"/>
        </w:rPr>
        <w:tab/>
      </w:r>
      <w:r w:rsidR="003F4E8F" w:rsidRPr="008A0044">
        <w:rPr>
          <w:rFonts w:ascii="Arial" w:hAnsi="Arial" w:cs="Arial"/>
          <w:color w:val="1205BB"/>
          <w:sz w:val="24"/>
          <w:szCs w:val="24"/>
        </w:rPr>
        <w:tab/>
      </w:r>
    </w:p>
    <w:p w:rsidR="008A0044" w:rsidRPr="00572790" w:rsidRDefault="00A8795F" w:rsidP="00640F9F">
      <w:pPr>
        <w:pStyle w:val="Bezproreda"/>
        <w:rPr>
          <w:rFonts w:ascii="Arial" w:hAnsi="Arial" w:cs="Arial"/>
          <w:sz w:val="24"/>
          <w:szCs w:val="24"/>
        </w:rPr>
      </w:pPr>
      <w:r w:rsidRPr="00572790">
        <w:rPr>
          <w:rFonts w:ascii="Arial" w:hAnsi="Arial" w:cs="Arial"/>
          <w:sz w:val="24"/>
          <w:szCs w:val="24"/>
        </w:rPr>
        <w:t xml:space="preserve">OIB: </w:t>
      </w:r>
    </w:p>
    <w:p w:rsidR="00527069" w:rsidRPr="008A0044" w:rsidRDefault="00A8795F" w:rsidP="00640F9F">
      <w:pPr>
        <w:pStyle w:val="Bezproreda"/>
        <w:rPr>
          <w:rFonts w:ascii="Arial" w:hAnsi="Arial" w:cs="Arial"/>
          <w:color w:val="1205BB"/>
          <w:sz w:val="24"/>
          <w:szCs w:val="24"/>
        </w:rPr>
      </w:pPr>
      <w:r w:rsidRPr="008A0044">
        <w:rPr>
          <w:rFonts w:ascii="Arial" w:hAnsi="Arial" w:cs="Arial"/>
          <w:color w:val="1205BB"/>
          <w:sz w:val="24"/>
          <w:szCs w:val="24"/>
        </w:rPr>
        <w:t xml:space="preserve">Internetska adresa: </w:t>
      </w:r>
      <w:r w:rsidR="00640F9F" w:rsidRPr="008A0044">
        <w:rPr>
          <w:rFonts w:ascii="Arial" w:hAnsi="Arial" w:cs="Arial"/>
          <w:color w:val="1205BB"/>
          <w:sz w:val="24"/>
          <w:szCs w:val="24"/>
        </w:rPr>
        <w:tab/>
      </w:r>
      <w:r w:rsidR="00640F9F" w:rsidRPr="008A0044">
        <w:rPr>
          <w:rFonts w:ascii="Arial" w:hAnsi="Arial" w:cs="Arial"/>
          <w:color w:val="1205BB"/>
          <w:sz w:val="24"/>
          <w:szCs w:val="24"/>
        </w:rPr>
        <w:tab/>
      </w:r>
    </w:p>
    <w:p w:rsidR="00A8795F" w:rsidRPr="00572790" w:rsidRDefault="00A8795F" w:rsidP="00640F9F">
      <w:pPr>
        <w:pStyle w:val="Bezproreda"/>
        <w:rPr>
          <w:rFonts w:ascii="Arial" w:hAnsi="Arial" w:cs="Arial"/>
          <w:sz w:val="24"/>
          <w:szCs w:val="24"/>
        </w:rPr>
      </w:pPr>
      <w:r w:rsidRPr="00572790">
        <w:rPr>
          <w:rFonts w:ascii="Arial" w:hAnsi="Arial" w:cs="Arial"/>
          <w:sz w:val="24"/>
          <w:szCs w:val="24"/>
        </w:rPr>
        <w:t xml:space="preserve">Adresa elektroničke poste: </w:t>
      </w:r>
    </w:p>
    <w:p w:rsidR="00A8795F" w:rsidRPr="00785C01" w:rsidRDefault="00A8795F"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w:t>
      </w:r>
      <w:r w:rsidRPr="00DD2A25">
        <w:rPr>
          <w:rFonts w:ascii="Arial" w:hAnsi="Arial" w:cs="Arial"/>
          <w:color w:val="FF0000"/>
          <w:sz w:val="24"/>
          <w:szCs w:val="24"/>
        </w:rPr>
        <w:t>9</w:t>
      </w:r>
      <w:r w:rsidRPr="00785C01">
        <w:rPr>
          <w:rFonts w:ascii="Arial" w:hAnsi="Arial" w:cs="Arial"/>
          <w:sz w:val="24"/>
          <w:szCs w:val="24"/>
        </w:rPr>
        <w:t xml:space="preserve"> i </w:t>
      </w:r>
      <w:r w:rsidRPr="00DD2A25">
        <w:rPr>
          <w:rFonts w:ascii="Arial" w:hAnsi="Arial" w:cs="Arial"/>
          <w:color w:val="FF0000"/>
          <w:sz w:val="24"/>
          <w:szCs w:val="24"/>
        </w:rPr>
        <w:t>13</w:t>
      </w:r>
      <w:r w:rsidRPr="00785C01">
        <w:rPr>
          <w:rFonts w:ascii="Arial" w:hAnsi="Arial" w:cs="Arial"/>
          <w:sz w:val="24"/>
          <w:szCs w:val="24"/>
        </w:rPr>
        <w:t xml:space="preserve"> sati, do roka za dostavu ponuda, od osoba zaduženih za komunikaciju </w:t>
      </w:r>
      <w:r w:rsidR="00CF3CA2" w:rsidRPr="00785C01">
        <w:rPr>
          <w:rFonts w:ascii="Arial" w:hAnsi="Arial" w:cs="Arial"/>
          <w:sz w:val="24"/>
          <w:szCs w:val="24"/>
        </w:rPr>
        <w:t>s gospodarskim subjektima.</w:t>
      </w:r>
    </w:p>
    <w:p w:rsidR="00222253" w:rsidRPr="00222253" w:rsidRDefault="005546D7" w:rsidP="00222253">
      <w:pPr>
        <w:jc w:val="both"/>
        <w:rPr>
          <w:rFonts w:ascii="Arial" w:hAnsi="Arial" w:cs="Arial"/>
          <w:sz w:val="24"/>
          <w:szCs w:val="24"/>
        </w:rPr>
      </w:pPr>
      <w:r w:rsidRPr="00292127">
        <w:rPr>
          <w:rFonts w:ascii="Arial" w:hAnsi="Arial" w:cs="Arial"/>
          <w:sz w:val="24"/>
          <w:szCs w:val="24"/>
        </w:rPr>
        <w:t xml:space="preserve">Osobe ovlaštene za komunikaciju s ponuditeljima su: </w:t>
      </w:r>
      <w:r w:rsidR="00DD2A25" w:rsidRPr="00DD2A25">
        <w:rPr>
          <w:rFonts w:ascii="Arial" w:hAnsi="Arial" w:cs="Arial"/>
          <w:color w:val="FF0000"/>
          <w:sz w:val="24"/>
          <w:szCs w:val="24"/>
        </w:rPr>
        <w:t>Ime prezime</w:t>
      </w:r>
      <w:r w:rsidR="00365AE2" w:rsidRPr="00292127">
        <w:rPr>
          <w:rFonts w:ascii="Arial" w:hAnsi="Arial" w:cs="Arial"/>
          <w:sz w:val="24"/>
          <w:szCs w:val="24"/>
        </w:rPr>
        <w:t xml:space="preserve">, </w:t>
      </w:r>
      <w:r w:rsidR="00FB7E33" w:rsidRPr="00292127">
        <w:rPr>
          <w:rFonts w:ascii="Arial" w:hAnsi="Arial" w:cs="Arial"/>
          <w:sz w:val="24"/>
          <w:szCs w:val="24"/>
        </w:rPr>
        <w:t xml:space="preserve">adresa elektroničke pošte: </w:t>
      </w:r>
      <w:r w:rsidR="00DD2A25" w:rsidRPr="00DD2A25">
        <w:rPr>
          <w:rFonts w:ascii="Arial" w:hAnsi="Arial" w:cs="Arial"/>
          <w:color w:val="FF0000"/>
          <w:sz w:val="24"/>
          <w:szCs w:val="24"/>
        </w:rPr>
        <w:t>imeprezime@</w:t>
      </w:r>
      <w:r w:rsidR="00366794">
        <w:rPr>
          <w:rFonts w:ascii="Arial" w:hAnsi="Arial" w:cs="Arial"/>
          <w:color w:val="FF0000"/>
          <w:sz w:val="24"/>
          <w:szCs w:val="24"/>
        </w:rPr>
        <w:t>.hr</w:t>
      </w:r>
      <w:r w:rsidR="00DD2A25">
        <w:rPr>
          <w:rFonts w:ascii="Arial" w:hAnsi="Arial" w:cs="Arial"/>
          <w:sz w:val="24"/>
          <w:szCs w:val="24"/>
        </w:rPr>
        <w:t>.</w:t>
      </w:r>
    </w:p>
    <w:p w:rsidR="00070190" w:rsidRPr="00292127" w:rsidRDefault="00070190" w:rsidP="00324072">
      <w:pPr>
        <w:pStyle w:val="Bezproreda"/>
        <w:jc w:val="both"/>
        <w:rPr>
          <w:rFonts w:ascii="Arial" w:hAnsi="Arial" w:cs="Arial"/>
          <w:sz w:val="24"/>
          <w:szCs w:val="24"/>
        </w:rPr>
      </w:pPr>
    </w:p>
    <w:p w:rsidR="00A8795F" w:rsidRDefault="00E426BB" w:rsidP="00324072">
      <w:pPr>
        <w:jc w:val="both"/>
        <w:rPr>
          <w:rFonts w:ascii="Arial" w:hAnsi="Arial" w:cs="Arial"/>
          <w:b/>
          <w:sz w:val="24"/>
          <w:szCs w:val="24"/>
        </w:rPr>
      </w:pPr>
      <w:r>
        <w:rPr>
          <w:rFonts w:ascii="Arial" w:hAnsi="Arial" w:cs="Arial"/>
          <w:b/>
          <w:sz w:val="24"/>
          <w:szCs w:val="24"/>
        </w:rPr>
        <w:t>3</w:t>
      </w:r>
      <w:r w:rsidR="00A8795F" w:rsidRPr="00785C01">
        <w:rPr>
          <w:rFonts w:ascii="Arial" w:hAnsi="Arial" w:cs="Arial"/>
          <w:b/>
          <w:sz w:val="24"/>
          <w:szCs w:val="24"/>
        </w:rPr>
        <w:t>. Opis predmeta nabave</w:t>
      </w:r>
    </w:p>
    <w:p w:rsidR="00DD2A25" w:rsidRDefault="00DD2A25" w:rsidP="00095B4C">
      <w:pPr>
        <w:jc w:val="both"/>
        <w:rPr>
          <w:rFonts w:ascii="Arial" w:hAnsi="Arial" w:cs="Arial"/>
          <w:color w:val="FF0000"/>
          <w:sz w:val="24"/>
          <w:szCs w:val="24"/>
        </w:rPr>
      </w:pPr>
      <w:r w:rsidRPr="00DD2A25">
        <w:rPr>
          <w:rFonts w:ascii="Arial" w:hAnsi="Arial" w:cs="Arial"/>
          <w:b/>
          <w:color w:val="FF0000"/>
          <w:sz w:val="24"/>
          <w:szCs w:val="24"/>
        </w:rPr>
        <w:t>Roba, u</w:t>
      </w:r>
      <w:r w:rsidR="00814FF6" w:rsidRPr="00DD2A25">
        <w:rPr>
          <w:rFonts w:ascii="Arial" w:hAnsi="Arial" w:cs="Arial"/>
          <w:b/>
          <w:color w:val="FF0000"/>
          <w:sz w:val="24"/>
          <w:szCs w:val="24"/>
        </w:rPr>
        <w:t>slug</w:t>
      </w:r>
      <w:r w:rsidRPr="00DD2A25">
        <w:rPr>
          <w:rFonts w:ascii="Arial" w:hAnsi="Arial" w:cs="Arial"/>
          <w:b/>
          <w:color w:val="FF0000"/>
          <w:sz w:val="24"/>
          <w:szCs w:val="24"/>
        </w:rPr>
        <w:t>e, radovi</w:t>
      </w:r>
      <w:r w:rsidR="00814FF6" w:rsidRPr="00DD2A25">
        <w:rPr>
          <w:rFonts w:ascii="Arial" w:hAnsi="Arial" w:cs="Arial"/>
          <w:b/>
          <w:color w:val="FF0000"/>
          <w:sz w:val="24"/>
          <w:szCs w:val="24"/>
        </w:rPr>
        <w:t xml:space="preserve"> </w:t>
      </w:r>
      <w:r w:rsidRPr="00DD2A25">
        <w:rPr>
          <w:rFonts w:ascii="Arial" w:hAnsi="Arial" w:cs="Arial"/>
          <w:color w:val="000000" w:themeColor="text1"/>
          <w:sz w:val="24"/>
          <w:szCs w:val="24"/>
        </w:rPr>
        <w:t xml:space="preserve">prema priloženom </w:t>
      </w:r>
      <w:r w:rsidRPr="00DD2A25">
        <w:rPr>
          <w:rFonts w:ascii="Arial" w:hAnsi="Arial" w:cs="Arial"/>
          <w:color w:val="FF0000"/>
          <w:sz w:val="24"/>
          <w:szCs w:val="24"/>
        </w:rPr>
        <w:t>troškovniku / projektnom zadatku.</w:t>
      </w:r>
    </w:p>
    <w:p w:rsidR="0070535D" w:rsidRPr="00E57782" w:rsidRDefault="0070535D" w:rsidP="0070535D">
      <w:pPr>
        <w:jc w:val="both"/>
        <w:rPr>
          <w:rFonts w:ascii="Arial" w:hAnsi="Arial" w:cs="Arial"/>
          <w:i/>
          <w:sz w:val="24"/>
          <w:szCs w:val="24"/>
        </w:rPr>
      </w:pPr>
      <w:r>
        <w:rPr>
          <w:rFonts w:ascii="Arial" w:hAnsi="Arial" w:cs="Arial"/>
          <w:i/>
          <w:sz w:val="24"/>
          <w:szCs w:val="24"/>
        </w:rPr>
        <w:t xml:space="preserve">Napomena: </w:t>
      </w:r>
      <w:r w:rsidRPr="00E57782">
        <w:rPr>
          <w:rFonts w:ascii="Arial" w:hAnsi="Arial" w:cs="Arial"/>
          <w:i/>
          <w:sz w:val="24"/>
          <w:szCs w:val="24"/>
        </w:rPr>
        <w:t xml:space="preserve">NOJN je obvezan </w:t>
      </w:r>
      <w:r w:rsidRPr="00E57782">
        <w:rPr>
          <w:rFonts w:ascii="Arial" w:hAnsi="Arial" w:cs="Arial"/>
          <w:b/>
          <w:i/>
          <w:sz w:val="24"/>
          <w:szCs w:val="24"/>
        </w:rPr>
        <w:t>predmet nabave opisati</w:t>
      </w:r>
      <w:r w:rsidRPr="00E57782">
        <w:rPr>
          <w:rFonts w:ascii="Arial" w:hAnsi="Arial" w:cs="Arial"/>
          <w:i/>
          <w:sz w:val="24"/>
          <w:szCs w:val="24"/>
        </w:rPr>
        <w:t xml:space="preserve"> na jasan i nediskriminirajući način, omogućavajući natjecanje među ponuditeljima i usporedivost ponuda u odnosu na zahtjeve koje je postavio.</w:t>
      </w:r>
    </w:p>
    <w:p w:rsidR="0070535D" w:rsidRPr="00E57782" w:rsidRDefault="0070535D" w:rsidP="0070535D">
      <w:pPr>
        <w:jc w:val="both"/>
        <w:rPr>
          <w:rFonts w:ascii="Arial" w:hAnsi="Arial" w:cs="Arial"/>
          <w:i/>
          <w:sz w:val="24"/>
          <w:szCs w:val="24"/>
        </w:rPr>
      </w:pPr>
      <w:r w:rsidRPr="00E57782">
        <w:rPr>
          <w:rFonts w:ascii="Arial" w:hAnsi="Arial" w:cs="Arial"/>
          <w:i/>
          <w:sz w:val="24"/>
          <w:szCs w:val="24"/>
        </w:rPr>
        <w:t>U opisu predmeta nabave ne smiju se isticati robne marke, osim u slučajevima kada je to jedini način da se isti točno opiše, ali tada svaka uputa na robnu marku mora biti popraćena izrazom »ili jednakovrijedno«.</w:t>
      </w:r>
      <w:r w:rsidR="00465679">
        <w:rPr>
          <w:rFonts w:ascii="Arial" w:hAnsi="Arial" w:cs="Arial"/>
          <w:i/>
          <w:sz w:val="24"/>
          <w:szCs w:val="24"/>
        </w:rPr>
        <w:t>U slučaju nuđenja jednakovrijednih proizvoda, ponuditelj mora dostaviti dokaze jednakovrijednosti (ateste, certifikati i sl.).</w:t>
      </w:r>
    </w:p>
    <w:p w:rsidR="0070535D" w:rsidRPr="00DD2A25" w:rsidRDefault="0070535D" w:rsidP="00095B4C">
      <w:pPr>
        <w:jc w:val="both"/>
        <w:rPr>
          <w:rFonts w:ascii="Arial" w:hAnsi="Arial" w:cs="Arial"/>
          <w:color w:val="FF0000"/>
          <w:sz w:val="24"/>
          <w:szCs w:val="24"/>
        </w:rPr>
      </w:pPr>
    </w:p>
    <w:p w:rsidR="00E57782" w:rsidRDefault="00DD2A25" w:rsidP="00095B4C">
      <w:pPr>
        <w:jc w:val="both"/>
        <w:rPr>
          <w:rFonts w:ascii="Arial" w:hAnsi="Arial" w:cs="Arial"/>
          <w:sz w:val="24"/>
          <w:szCs w:val="24"/>
        </w:rPr>
      </w:pPr>
      <w:r w:rsidRPr="00DD2A25">
        <w:rPr>
          <w:rFonts w:ascii="Arial" w:hAnsi="Arial" w:cs="Arial"/>
          <w:sz w:val="24"/>
          <w:szCs w:val="24"/>
        </w:rPr>
        <w:t xml:space="preserve">Predmet nabave </w:t>
      </w:r>
      <w:r w:rsidRPr="0070535D">
        <w:rPr>
          <w:rFonts w:ascii="Arial" w:hAnsi="Arial" w:cs="Arial"/>
          <w:b/>
          <w:color w:val="FF0000"/>
          <w:sz w:val="24"/>
          <w:szCs w:val="24"/>
        </w:rPr>
        <w:t>nije</w:t>
      </w:r>
      <w:r w:rsidR="0070535D">
        <w:rPr>
          <w:rFonts w:ascii="Arial" w:hAnsi="Arial" w:cs="Arial"/>
          <w:b/>
          <w:color w:val="FF0000"/>
          <w:sz w:val="24"/>
          <w:szCs w:val="24"/>
        </w:rPr>
        <w:t xml:space="preserve"> / je</w:t>
      </w:r>
      <w:r w:rsidRPr="00DD2A25">
        <w:rPr>
          <w:rFonts w:ascii="Arial" w:hAnsi="Arial" w:cs="Arial"/>
          <w:sz w:val="24"/>
          <w:szCs w:val="24"/>
        </w:rPr>
        <w:t xml:space="preserve"> podijeljen u grupe te ponuditelj mora dostaviti ponudu za cjelokupni predmet nabave.</w:t>
      </w:r>
      <w:r w:rsidR="00095B4C" w:rsidRPr="00DD2A25">
        <w:rPr>
          <w:rFonts w:ascii="Arial" w:hAnsi="Arial" w:cs="Arial"/>
          <w:sz w:val="24"/>
          <w:szCs w:val="24"/>
        </w:rPr>
        <w:tab/>
      </w:r>
    </w:p>
    <w:p w:rsidR="0070535D" w:rsidRPr="0070535D" w:rsidRDefault="0070535D" w:rsidP="00095B4C">
      <w:pPr>
        <w:jc w:val="both"/>
        <w:rPr>
          <w:rFonts w:ascii="Arial" w:hAnsi="Arial" w:cs="Arial"/>
          <w:i/>
          <w:sz w:val="24"/>
          <w:szCs w:val="24"/>
        </w:rPr>
      </w:pPr>
      <w:r w:rsidRPr="0070535D">
        <w:rPr>
          <w:rFonts w:ascii="Arial" w:hAnsi="Arial" w:cs="Arial"/>
          <w:i/>
          <w:sz w:val="24"/>
          <w:szCs w:val="24"/>
        </w:rPr>
        <w:t xml:space="preserve">Napomena: ako je dopušteno nuđenje po grupama, tada ponuditelj mora dostaviti dokaze o sposobnosti uz konkretnu grupu ili se pozvati na ponudu u kojoj je dostavio dokaze. </w:t>
      </w:r>
    </w:p>
    <w:p w:rsidR="0070535D" w:rsidRDefault="0070535D" w:rsidP="00095B4C">
      <w:pPr>
        <w:jc w:val="both"/>
        <w:rPr>
          <w:rFonts w:ascii="Arial" w:hAnsi="Arial" w:cs="Arial"/>
          <w:sz w:val="24"/>
          <w:szCs w:val="24"/>
        </w:rPr>
      </w:pPr>
    </w:p>
    <w:p w:rsidR="003D3398" w:rsidRPr="006F610B" w:rsidRDefault="00784E1E" w:rsidP="00324072">
      <w:pPr>
        <w:spacing w:before="60" w:after="60"/>
        <w:jc w:val="both"/>
        <w:rPr>
          <w:rFonts w:ascii="Arial" w:hAnsi="Arial" w:cs="Arial"/>
          <w:color w:val="1A13AD"/>
          <w:sz w:val="24"/>
          <w:szCs w:val="24"/>
        </w:rPr>
      </w:pPr>
      <w:r>
        <w:rPr>
          <w:rFonts w:ascii="Arial" w:hAnsi="Arial" w:cs="Arial"/>
          <w:b/>
          <w:color w:val="1A13AD"/>
          <w:sz w:val="24"/>
          <w:szCs w:val="24"/>
        </w:rPr>
        <w:t>4</w:t>
      </w:r>
      <w:r w:rsidR="00C6640A" w:rsidRPr="006F610B">
        <w:rPr>
          <w:rFonts w:ascii="Arial" w:hAnsi="Arial" w:cs="Arial"/>
          <w:b/>
          <w:color w:val="1A13AD"/>
          <w:sz w:val="24"/>
          <w:szCs w:val="24"/>
        </w:rPr>
        <w:t>. Procijenjena vrijednost nabave</w:t>
      </w:r>
      <w:r w:rsidR="001D4CC1" w:rsidRPr="006F610B">
        <w:rPr>
          <w:rFonts w:ascii="Arial" w:hAnsi="Arial" w:cs="Arial"/>
          <w:b/>
          <w:color w:val="1A13AD"/>
          <w:sz w:val="24"/>
          <w:szCs w:val="24"/>
        </w:rPr>
        <w:t>:</w:t>
      </w:r>
      <w:r w:rsidR="001D4CC1" w:rsidRPr="006F610B">
        <w:rPr>
          <w:rFonts w:ascii="Arial" w:hAnsi="Arial" w:cs="Arial"/>
          <w:color w:val="1A13AD"/>
          <w:sz w:val="24"/>
          <w:szCs w:val="24"/>
        </w:rPr>
        <w:t xml:space="preserve">  </w:t>
      </w:r>
      <w:r w:rsidR="003D3398" w:rsidRPr="006F610B">
        <w:rPr>
          <w:rFonts w:ascii="Arial" w:hAnsi="Arial" w:cs="Arial"/>
          <w:color w:val="1A13AD"/>
          <w:sz w:val="24"/>
          <w:szCs w:val="24"/>
        </w:rPr>
        <w:t xml:space="preserve">___ </w:t>
      </w:r>
      <w:r w:rsidR="001D4CC1" w:rsidRPr="006F610B">
        <w:rPr>
          <w:rFonts w:ascii="Arial" w:hAnsi="Arial" w:cs="Arial"/>
          <w:color w:val="1A13AD"/>
          <w:sz w:val="24"/>
          <w:szCs w:val="24"/>
        </w:rPr>
        <w:t xml:space="preserve">kuna </w:t>
      </w:r>
    </w:p>
    <w:p w:rsidR="00E653B6" w:rsidRPr="00A4516D" w:rsidRDefault="0024732E" w:rsidP="00F7428D">
      <w:pPr>
        <w:pStyle w:val="Bezproreda"/>
        <w:rPr>
          <w:rFonts w:ascii="Arial" w:hAnsi="Arial" w:cs="Arial"/>
          <w:color w:val="FF0000"/>
          <w:sz w:val="24"/>
          <w:szCs w:val="24"/>
        </w:rPr>
      </w:pPr>
      <w:r w:rsidRPr="006F610B">
        <w:rPr>
          <w:rFonts w:ascii="Arial" w:hAnsi="Arial" w:cs="Arial"/>
          <w:color w:val="1A13AD"/>
          <w:sz w:val="24"/>
          <w:szCs w:val="24"/>
        </w:rPr>
        <w:lastRenderedPageBreak/>
        <w:t>Ukupna procijenjena</w:t>
      </w:r>
      <w:r w:rsidR="00E653B6" w:rsidRPr="006F610B">
        <w:rPr>
          <w:rFonts w:ascii="Arial" w:hAnsi="Arial" w:cs="Arial"/>
          <w:color w:val="1A13AD"/>
          <w:sz w:val="24"/>
          <w:szCs w:val="24"/>
        </w:rPr>
        <w:t xml:space="preserve"> vrijednosti predmeta nabave, bez PDV-a </w:t>
      </w:r>
      <w:r w:rsidR="00A4516D">
        <w:rPr>
          <w:rFonts w:ascii="Arial" w:hAnsi="Arial" w:cs="Arial"/>
          <w:color w:val="1A13AD"/>
          <w:sz w:val="24"/>
          <w:szCs w:val="24"/>
        </w:rPr>
        <w:t>(</w:t>
      </w:r>
      <w:r w:rsidR="00A4516D" w:rsidRPr="00A4516D">
        <w:rPr>
          <w:rFonts w:ascii="Arial" w:hAnsi="Arial" w:cs="Arial"/>
          <w:color w:val="FF0000"/>
          <w:sz w:val="24"/>
          <w:szCs w:val="24"/>
        </w:rPr>
        <w:t>vrijednost iz troškovnika, odnosno prijavnih obrazaca A i B)</w:t>
      </w:r>
    </w:p>
    <w:p w:rsidR="0024732E" w:rsidRDefault="0024732E" w:rsidP="00F7428D">
      <w:pPr>
        <w:pStyle w:val="Bezproreda"/>
      </w:pPr>
    </w:p>
    <w:p w:rsidR="00472223" w:rsidRPr="00472223" w:rsidRDefault="00472223" w:rsidP="00F7428D">
      <w:pPr>
        <w:pStyle w:val="Bezproreda"/>
        <w:rPr>
          <w:rFonts w:ascii="Arial" w:hAnsi="Arial" w:cs="Arial"/>
          <w:i/>
          <w:sz w:val="24"/>
          <w:szCs w:val="24"/>
        </w:rPr>
      </w:pPr>
      <w:r w:rsidRPr="00472223">
        <w:rPr>
          <w:rFonts w:ascii="Arial" w:hAnsi="Arial" w:cs="Arial"/>
          <w:i/>
          <w:sz w:val="24"/>
          <w:szCs w:val="24"/>
        </w:rPr>
        <w:t xml:space="preserve">Napomena: ova točka nije obvezan uvjet, prema točki 8.2 Aneksa 2. </w:t>
      </w:r>
    </w:p>
    <w:p w:rsidR="00472223" w:rsidRDefault="00472223" w:rsidP="00F7428D">
      <w:pPr>
        <w:pStyle w:val="Bezproreda"/>
      </w:pPr>
    </w:p>
    <w:p w:rsidR="00CC77BC" w:rsidRDefault="00CC77BC" w:rsidP="00CC77BC">
      <w:pPr>
        <w:jc w:val="both"/>
        <w:rPr>
          <w:rFonts w:ascii="Arial" w:hAnsi="Arial" w:cs="Arial"/>
          <w:sz w:val="24"/>
          <w:szCs w:val="24"/>
        </w:rPr>
      </w:pPr>
      <w:r w:rsidRPr="00E76BE0">
        <w:rPr>
          <w:rFonts w:ascii="Arial" w:hAnsi="Arial" w:cs="Arial"/>
          <w:sz w:val="24"/>
          <w:szCs w:val="24"/>
        </w:rPr>
        <w:t>Obzirom da je u ovom Javnom pozivu predmet nabave energetska obnova višestambenih zgrada koja se sufinancira iz europskih fondova</w:t>
      </w:r>
      <w:r>
        <w:rPr>
          <w:rFonts w:ascii="Arial" w:hAnsi="Arial" w:cs="Arial"/>
          <w:sz w:val="24"/>
          <w:szCs w:val="24"/>
        </w:rPr>
        <w:t xml:space="preserve"> te se primjenjuju specifična pravila</w:t>
      </w:r>
      <w:r w:rsidRPr="00E76BE0">
        <w:rPr>
          <w:rFonts w:ascii="Arial" w:hAnsi="Arial" w:cs="Arial"/>
          <w:sz w:val="24"/>
          <w:szCs w:val="24"/>
        </w:rPr>
        <w:t xml:space="preserve">, prilikom izračuna procijenjene vrijednosti nabave </w:t>
      </w:r>
      <w:r w:rsidRPr="00E76BE0">
        <w:rPr>
          <w:rFonts w:ascii="Arial" w:hAnsi="Arial" w:cs="Arial"/>
          <w:sz w:val="24"/>
          <w:szCs w:val="24"/>
          <w:u w:val="single"/>
        </w:rPr>
        <w:t>zbrajaju se iznosi</w:t>
      </w:r>
      <w:r w:rsidRPr="00E76BE0">
        <w:rPr>
          <w:rFonts w:ascii="Arial" w:hAnsi="Arial" w:cs="Arial"/>
          <w:sz w:val="24"/>
          <w:szCs w:val="24"/>
        </w:rPr>
        <w:t xml:space="preserve"> za robe, radove i usluge za sve aktivnosti kojima se ostvaruje energet</w:t>
      </w:r>
      <w:r>
        <w:rPr>
          <w:rFonts w:ascii="Arial" w:hAnsi="Arial" w:cs="Arial"/>
          <w:sz w:val="24"/>
          <w:szCs w:val="24"/>
        </w:rPr>
        <w:t>ska obnova višestambene zgrade - mjere kojima se postiže energetska obnova, odnosno ostvaruju uštede energije (kako je opisano u Uputama za prijavitelje):</w:t>
      </w:r>
    </w:p>
    <w:p w:rsidR="00CC77BC" w:rsidRDefault="00CC77BC" w:rsidP="00CC77BC">
      <w:pPr>
        <w:jc w:val="both"/>
        <w:rPr>
          <w:rFonts w:ascii="Arial" w:hAnsi="Arial" w:cs="Arial"/>
          <w:sz w:val="24"/>
          <w:szCs w:val="24"/>
        </w:rPr>
      </w:pPr>
    </w:p>
    <w:p w:rsidR="00CC77BC" w:rsidRPr="00E40C52" w:rsidRDefault="00CC77BC" w:rsidP="00CC77BC">
      <w:pPr>
        <w:widowControl/>
        <w:numPr>
          <w:ilvl w:val="0"/>
          <w:numId w:val="31"/>
        </w:numPr>
        <w:autoSpaceDE/>
        <w:autoSpaceDN/>
        <w:adjustRightInd/>
        <w:spacing w:after="15"/>
        <w:ind w:right="1" w:hanging="333"/>
        <w:jc w:val="both"/>
        <w:rPr>
          <w:rFonts w:ascii="Arial" w:hAnsi="Arial" w:cs="Arial"/>
          <w:sz w:val="24"/>
          <w:szCs w:val="24"/>
        </w:rPr>
      </w:pPr>
      <w:r w:rsidRPr="00E40C52">
        <w:rPr>
          <w:rFonts w:ascii="Arial" w:hAnsi="Arial" w:cs="Arial"/>
          <w:sz w:val="24"/>
          <w:szCs w:val="24"/>
        </w:rPr>
        <w:t>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hidroizolacija;</w:t>
      </w:r>
    </w:p>
    <w:p w:rsidR="00CC77BC" w:rsidRPr="00E40C52" w:rsidRDefault="00CC77BC" w:rsidP="00CC77BC">
      <w:pPr>
        <w:widowControl/>
        <w:numPr>
          <w:ilvl w:val="0"/>
          <w:numId w:val="31"/>
        </w:numPr>
        <w:autoSpaceDE/>
        <w:autoSpaceDN/>
        <w:adjustRightInd/>
        <w:spacing w:after="15"/>
        <w:ind w:right="1" w:hanging="333"/>
        <w:jc w:val="both"/>
        <w:rPr>
          <w:rFonts w:ascii="Arial" w:hAnsi="Arial" w:cs="Arial"/>
          <w:sz w:val="24"/>
          <w:szCs w:val="24"/>
        </w:rPr>
      </w:pPr>
      <w:r w:rsidRPr="00E40C52">
        <w:rPr>
          <w:rFonts w:ascii="Arial" w:hAnsi="Arial" w:cs="Arial"/>
          <w:sz w:val="24"/>
          <w:szCs w:val="24"/>
        </w:rPr>
        <w:t xml:space="preserve">Ugradnja novog visokoučinkovitog sustava grijanja; </w:t>
      </w:r>
    </w:p>
    <w:p w:rsidR="00CC77BC" w:rsidRPr="00E40C52" w:rsidRDefault="00CC77BC" w:rsidP="00CC77BC">
      <w:pPr>
        <w:widowControl/>
        <w:numPr>
          <w:ilvl w:val="0"/>
          <w:numId w:val="31"/>
        </w:numPr>
        <w:autoSpaceDE/>
        <w:autoSpaceDN/>
        <w:adjustRightInd/>
        <w:spacing w:after="15"/>
        <w:ind w:right="1" w:hanging="333"/>
        <w:jc w:val="both"/>
        <w:rPr>
          <w:rFonts w:ascii="Arial" w:hAnsi="Arial" w:cs="Arial"/>
          <w:sz w:val="24"/>
          <w:szCs w:val="24"/>
        </w:rPr>
      </w:pPr>
      <w:r w:rsidRPr="00E40C52">
        <w:rPr>
          <w:rFonts w:ascii="Arial" w:hAnsi="Arial" w:cs="Arial"/>
          <w:sz w:val="24"/>
          <w:szCs w:val="24"/>
        </w:rPr>
        <w:t>Zamjena postojećeg sustava grijanja potrošne vode sustavom koji koristi OIE;</w:t>
      </w:r>
    </w:p>
    <w:p w:rsidR="00CC77BC" w:rsidRPr="00E40C52" w:rsidRDefault="00CC77BC" w:rsidP="00CC77BC">
      <w:pPr>
        <w:widowControl/>
        <w:numPr>
          <w:ilvl w:val="0"/>
          <w:numId w:val="31"/>
        </w:numPr>
        <w:autoSpaceDE/>
        <w:autoSpaceDN/>
        <w:adjustRightInd/>
        <w:spacing w:after="15"/>
        <w:ind w:right="1" w:hanging="333"/>
        <w:jc w:val="both"/>
        <w:rPr>
          <w:rFonts w:ascii="Arial" w:hAnsi="Arial" w:cs="Arial"/>
          <w:sz w:val="24"/>
          <w:szCs w:val="24"/>
        </w:rPr>
      </w:pPr>
      <w:r w:rsidRPr="00E40C52">
        <w:rPr>
          <w:rFonts w:ascii="Arial" w:hAnsi="Arial" w:cs="Arial"/>
          <w:sz w:val="24"/>
          <w:szCs w:val="24"/>
        </w:rPr>
        <w:t>Zamjena unutarnje rasvjete zajedničkih prostora učinkovitijom;</w:t>
      </w:r>
    </w:p>
    <w:p w:rsidR="00CC77BC" w:rsidRPr="00E40C52" w:rsidRDefault="00CC77BC" w:rsidP="00CC77BC">
      <w:pPr>
        <w:widowControl/>
        <w:numPr>
          <w:ilvl w:val="0"/>
          <w:numId w:val="31"/>
        </w:numPr>
        <w:autoSpaceDE/>
        <w:autoSpaceDN/>
        <w:adjustRightInd/>
        <w:spacing w:after="15"/>
        <w:ind w:right="1" w:hanging="333"/>
        <w:jc w:val="both"/>
        <w:rPr>
          <w:rFonts w:ascii="Arial" w:hAnsi="Arial" w:cs="Arial"/>
          <w:sz w:val="24"/>
          <w:szCs w:val="24"/>
        </w:rPr>
      </w:pPr>
      <w:r w:rsidRPr="00E40C52">
        <w:rPr>
          <w:rFonts w:ascii="Arial" w:hAnsi="Arial" w:cs="Arial"/>
          <w:sz w:val="24"/>
          <w:szCs w:val="24"/>
        </w:rPr>
        <w:t>Promicanje korištenja obnovljivih izvora energije ugradnjom sustava za solarno grijanje odnosno pripremu potrošne tople vode, dizalica topline, toplana ili kotlova na biomasu itd., ukoliko se proizvedena energija koristi isključivo za potrebe jedinstvene arhitektonske cjeline;</w:t>
      </w:r>
    </w:p>
    <w:p w:rsidR="00CC77BC" w:rsidRPr="00966116" w:rsidRDefault="00CC77BC" w:rsidP="00CC77BC">
      <w:pPr>
        <w:widowControl/>
        <w:numPr>
          <w:ilvl w:val="0"/>
          <w:numId w:val="31"/>
        </w:numPr>
        <w:autoSpaceDE/>
        <w:autoSpaceDN/>
        <w:adjustRightInd/>
        <w:spacing w:after="15"/>
        <w:ind w:right="1" w:hanging="333"/>
        <w:jc w:val="both"/>
        <w:rPr>
          <w:rFonts w:ascii="Arial" w:hAnsi="Arial" w:cs="Arial"/>
          <w:sz w:val="24"/>
          <w:szCs w:val="24"/>
        </w:rPr>
      </w:pPr>
      <w:r w:rsidRPr="00966116">
        <w:rPr>
          <w:rFonts w:ascii="Arial" w:hAnsi="Arial" w:cs="Arial"/>
          <w:sz w:val="24"/>
          <w:szCs w:val="24"/>
        </w:rPr>
        <w:t>Uvođenje sustava automatizacije i upravljanja zgradom;</w:t>
      </w:r>
    </w:p>
    <w:p w:rsidR="00CC77BC" w:rsidRPr="00966116" w:rsidRDefault="00CC77BC" w:rsidP="00CC77BC">
      <w:pPr>
        <w:pStyle w:val="Odlomakpopisa"/>
        <w:widowControl/>
        <w:numPr>
          <w:ilvl w:val="0"/>
          <w:numId w:val="31"/>
        </w:numPr>
        <w:autoSpaceDE/>
        <w:autoSpaceDN/>
        <w:adjustRightInd/>
        <w:ind w:hanging="333"/>
        <w:jc w:val="both"/>
        <w:rPr>
          <w:bCs/>
          <w:sz w:val="24"/>
          <w:szCs w:val="24"/>
        </w:rPr>
      </w:pPr>
      <w:r w:rsidRPr="00966116">
        <w:rPr>
          <w:bCs/>
          <w:sz w:val="24"/>
          <w:szCs w:val="24"/>
        </w:rPr>
        <w:t>Provedba elementa pristupačnosti za svladavanje visinskih razlika u skladu s Pravilnikom o osiguranju pristupačnosti građevina osobama s invaliditetom i smanjenom pokretljivosti.</w:t>
      </w:r>
    </w:p>
    <w:p w:rsidR="00CC77BC" w:rsidRPr="00E40C52" w:rsidRDefault="00CC77BC" w:rsidP="00CC77BC">
      <w:pPr>
        <w:widowControl/>
        <w:autoSpaceDE/>
        <w:autoSpaceDN/>
        <w:adjustRightInd/>
        <w:spacing w:after="15"/>
        <w:ind w:left="475" w:right="1"/>
        <w:jc w:val="both"/>
        <w:rPr>
          <w:rFonts w:ascii="Arial" w:hAnsi="Arial" w:cs="Arial"/>
          <w:sz w:val="24"/>
          <w:szCs w:val="24"/>
        </w:rPr>
      </w:pPr>
    </w:p>
    <w:p w:rsidR="00CC77BC" w:rsidRPr="005762BB" w:rsidRDefault="00CC77BC" w:rsidP="00CC77BC">
      <w:pPr>
        <w:pStyle w:val="Default"/>
        <w:jc w:val="both"/>
        <w:rPr>
          <w:rFonts w:ascii="Arial" w:hAnsi="Arial" w:cs="Arial"/>
          <w:b/>
          <w:u w:val="single"/>
        </w:rPr>
      </w:pPr>
      <w:r w:rsidRPr="005762BB">
        <w:rPr>
          <w:rFonts w:ascii="Arial" w:hAnsi="Arial" w:cs="Arial"/>
          <w:b/>
          <w:u w:val="single"/>
        </w:rPr>
        <w:t xml:space="preserve">Napomena: procijenjena vrijednost nabave obuhvaća sve nabave roba, radova i usluga za jedan objekt i nije dopušteno dijeljenje predmeta nabave u svrhu izbjegavanje propisanog postupka za ukupnu procijenjenu vrijednost, </w:t>
      </w:r>
      <w:r w:rsidRPr="005762BB">
        <w:rPr>
          <w:rFonts w:ascii="Arial" w:hAnsi="Arial" w:cs="Arial"/>
          <w:b/>
        </w:rPr>
        <w:t>uz napomenu da se u postupku nabave može dopustiti nuđenje po grupama</w:t>
      </w:r>
      <w:r>
        <w:rPr>
          <w:rFonts w:ascii="Arial" w:hAnsi="Arial" w:cs="Arial"/>
          <w:b/>
        </w:rPr>
        <w:t>.</w:t>
      </w:r>
    </w:p>
    <w:p w:rsidR="00CC77BC" w:rsidRDefault="00CC77BC" w:rsidP="00CC77BC">
      <w:pPr>
        <w:pStyle w:val="Default"/>
      </w:pPr>
    </w:p>
    <w:p w:rsidR="00CC77BC" w:rsidRPr="00CF2F4D" w:rsidRDefault="00784E1E" w:rsidP="00CC77BC">
      <w:pPr>
        <w:pStyle w:val="Default"/>
        <w:jc w:val="both"/>
        <w:rPr>
          <w:rFonts w:ascii="Arial" w:hAnsi="Arial" w:cs="Arial"/>
        </w:rPr>
      </w:pPr>
      <w:r>
        <w:rPr>
          <w:rFonts w:ascii="Arial" w:hAnsi="Arial" w:cs="Arial"/>
        </w:rPr>
        <w:t>4</w:t>
      </w:r>
      <w:r w:rsidR="00CC77BC">
        <w:rPr>
          <w:rFonts w:ascii="Arial" w:hAnsi="Arial" w:cs="Arial"/>
        </w:rPr>
        <w:t xml:space="preserve">.1. </w:t>
      </w:r>
      <w:r w:rsidR="00CC77BC" w:rsidRPr="00CF2F4D">
        <w:rPr>
          <w:rFonts w:ascii="Arial" w:hAnsi="Arial" w:cs="Arial"/>
        </w:rPr>
        <w:t xml:space="preserve">Za nabavu robe i usluga ukupne procijenjene vrijednosti </w:t>
      </w:r>
      <w:r w:rsidR="00CC77BC" w:rsidRPr="00CF2F4D">
        <w:rPr>
          <w:rFonts w:ascii="Arial" w:hAnsi="Arial" w:cs="Arial"/>
          <w:b/>
          <w:bCs/>
        </w:rPr>
        <w:t>do 20.000,00 kuna</w:t>
      </w:r>
      <w:r w:rsidR="00572790">
        <w:rPr>
          <w:rFonts w:ascii="Arial" w:hAnsi="Arial" w:cs="Arial"/>
          <w:b/>
          <w:bCs/>
        </w:rPr>
        <w:t xml:space="preserve"> </w:t>
      </w:r>
      <w:r w:rsidR="00572790" w:rsidRPr="00572790">
        <w:rPr>
          <w:rFonts w:ascii="Arial" w:hAnsi="Arial" w:cs="Arial"/>
          <w:bCs/>
        </w:rPr>
        <w:t>bez PDV-a</w:t>
      </w:r>
      <w:r w:rsidR="00CC77BC" w:rsidRPr="00CF2F4D">
        <w:rPr>
          <w:rFonts w:ascii="Arial" w:hAnsi="Arial" w:cs="Arial"/>
          <w:b/>
          <w:bCs/>
        </w:rPr>
        <w:t>, odnosno za nabavu radova do 50.000,00 kuna</w:t>
      </w:r>
      <w:r w:rsidR="00A74531" w:rsidRPr="00A74531">
        <w:rPr>
          <w:rFonts w:ascii="Arial" w:hAnsi="Arial" w:cs="Arial"/>
          <w:bCs/>
        </w:rPr>
        <w:t xml:space="preserve"> </w:t>
      </w:r>
      <w:r w:rsidR="00A74531" w:rsidRPr="00572790">
        <w:rPr>
          <w:rFonts w:ascii="Arial" w:hAnsi="Arial" w:cs="Arial"/>
          <w:bCs/>
        </w:rPr>
        <w:t>bez PDV-a</w:t>
      </w:r>
      <w:r w:rsidR="00CC77BC" w:rsidRPr="00CF2F4D">
        <w:rPr>
          <w:rFonts w:ascii="Arial" w:hAnsi="Arial" w:cs="Arial"/>
          <w:b/>
          <w:bCs/>
        </w:rPr>
        <w:t xml:space="preserve"> </w:t>
      </w:r>
      <w:r w:rsidR="00CC77BC" w:rsidRPr="00CF2F4D">
        <w:rPr>
          <w:rFonts w:ascii="Arial" w:hAnsi="Arial" w:cs="Arial"/>
        </w:rPr>
        <w:t>NOJN-ovi provode postupak direktne p</w:t>
      </w:r>
      <w:r w:rsidR="00CC77BC">
        <w:rPr>
          <w:rFonts w:ascii="Arial" w:hAnsi="Arial" w:cs="Arial"/>
        </w:rPr>
        <w:t xml:space="preserve">ogodbe, izdavanjem narudžbenice, kako je propisano u točki 3. Aneksa 2. </w:t>
      </w:r>
      <w:r w:rsidR="00CC77BC" w:rsidRPr="00CF2F4D">
        <w:rPr>
          <w:rFonts w:ascii="Arial" w:hAnsi="Arial" w:cs="Arial"/>
        </w:rPr>
        <w:t xml:space="preserve"> </w:t>
      </w:r>
    </w:p>
    <w:p w:rsidR="00CC77BC" w:rsidRDefault="00CC77BC" w:rsidP="00CC77BC">
      <w:pPr>
        <w:jc w:val="both"/>
        <w:rPr>
          <w:rFonts w:ascii="Arial" w:hAnsi="Arial" w:cs="Arial"/>
          <w:sz w:val="24"/>
          <w:szCs w:val="24"/>
        </w:rPr>
      </w:pPr>
    </w:p>
    <w:p w:rsidR="00CC77BC" w:rsidRPr="00A74531" w:rsidRDefault="00784E1E" w:rsidP="00CC77BC">
      <w:pPr>
        <w:pStyle w:val="Bezproreda"/>
        <w:jc w:val="both"/>
        <w:rPr>
          <w:rFonts w:ascii="Arial" w:hAnsi="Arial" w:cs="Arial"/>
          <w:sz w:val="24"/>
          <w:szCs w:val="24"/>
        </w:rPr>
      </w:pPr>
      <w:r>
        <w:rPr>
          <w:rFonts w:ascii="Arial" w:hAnsi="Arial" w:cs="Arial"/>
          <w:sz w:val="24"/>
          <w:szCs w:val="24"/>
        </w:rPr>
        <w:t>4</w:t>
      </w:r>
      <w:r w:rsidR="000A3503">
        <w:rPr>
          <w:rFonts w:ascii="Arial" w:hAnsi="Arial" w:cs="Arial"/>
          <w:sz w:val="24"/>
          <w:szCs w:val="24"/>
        </w:rPr>
        <w:t xml:space="preserve">.2. </w:t>
      </w:r>
      <w:r w:rsidR="00CC77BC" w:rsidRPr="00CF2F4D">
        <w:rPr>
          <w:rFonts w:ascii="Arial" w:hAnsi="Arial" w:cs="Arial"/>
          <w:sz w:val="24"/>
          <w:szCs w:val="24"/>
        </w:rPr>
        <w:t xml:space="preserve">Za nabavu robe i usluga ukupne procijenjene vrijednosti NOJN-ovi mogu sklapati </w:t>
      </w:r>
      <w:r w:rsidR="00CC77BC" w:rsidRPr="00A74531">
        <w:rPr>
          <w:rFonts w:ascii="Arial" w:hAnsi="Arial" w:cs="Arial"/>
          <w:sz w:val="24"/>
          <w:szCs w:val="24"/>
        </w:rPr>
        <w:t xml:space="preserve">ugovor o nabavi na temelju jedne ponude (jednog ponuditelja): </w:t>
      </w:r>
    </w:p>
    <w:p w:rsidR="00CC77BC" w:rsidRPr="00A74531" w:rsidRDefault="00CC77BC" w:rsidP="00CC77BC">
      <w:pPr>
        <w:pStyle w:val="Bezproreda"/>
        <w:widowControl w:val="0"/>
        <w:numPr>
          <w:ilvl w:val="0"/>
          <w:numId w:val="29"/>
        </w:numPr>
        <w:autoSpaceDE w:val="0"/>
        <w:autoSpaceDN w:val="0"/>
        <w:adjustRightInd w:val="0"/>
        <w:jc w:val="both"/>
        <w:rPr>
          <w:rFonts w:ascii="Arial" w:hAnsi="Arial" w:cs="Arial"/>
          <w:sz w:val="24"/>
          <w:szCs w:val="24"/>
        </w:rPr>
      </w:pPr>
      <w:r w:rsidRPr="00A74531">
        <w:rPr>
          <w:rFonts w:ascii="Arial" w:hAnsi="Arial" w:cs="Arial"/>
          <w:sz w:val="24"/>
          <w:szCs w:val="24"/>
        </w:rPr>
        <w:t xml:space="preserve">za nabavu robe i usluga procijenjene vrijednosti </w:t>
      </w:r>
      <w:r w:rsidRPr="00A74531">
        <w:rPr>
          <w:rFonts w:ascii="Arial" w:hAnsi="Arial" w:cs="Arial"/>
          <w:b/>
          <w:bCs/>
          <w:sz w:val="24"/>
          <w:szCs w:val="24"/>
        </w:rPr>
        <w:t xml:space="preserve">od 20.000,00 kuna </w:t>
      </w:r>
      <w:r w:rsidR="00A74531" w:rsidRPr="00A74531">
        <w:rPr>
          <w:rFonts w:ascii="Arial" w:hAnsi="Arial" w:cs="Arial"/>
          <w:bCs/>
          <w:sz w:val="24"/>
          <w:szCs w:val="24"/>
        </w:rPr>
        <w:t>bez PDV-a</w:t>
      </w:r>
      <w:r w:rsidR="00A74531" w:rsidRPr="00A74531">
        <w:rPr>
          <w:rFonts w:ascii="Arial" w:hAnsi="Arial" w:cs="Arial"/>
          <w:b/>
          <w:bCs/>
          <w:sz w:val="24"/>
          <w:szCs w:val="24"/>
        </w:rPr>
        <w:t xml:space="preserve"> </w:t>
      </w:r>
      <w:r w:rsidRPr="00A74531">
        <w:rPr>
          <w:rFonts w:ascii="Arial" w:hAnsi="Arial" w:cs="Arial"/>
          <w:b/>
          <w:bCs/>
          <w:sz w:val="24"/>
          <w:szCs w:val="24"/>
        </w:rPr>
        <w:t>do 500.000,00 kuna</w:t>
      </w:r>
      <w:r w:rsidR="00A74531" w:rsidRPr="00A74531">
        <w:rPr>
          <w:rFonts w:ascii="Arial" w:hAnsi="Arial" w:cs="Arial"/>
          <w:bCs/>
          <w:sz w:val="24"/>
          <w:szCs w:val="24"/>
        </w:rPr>
        <w:t xml:space="preserve"> bez PDV-a</w:t>
      </w:r>
      <w:r w:rsidRPr="00A74531">
        <w:rPr>
          <w:rFonts w:ascii="Arial" w:hAnsi="Arial" w:cs="Arial"/>
          <w:b/>
          <w:bCs/>
          <w:sz w:val="24"/>
          <w:szCs w:val="24"/>
        </w:rPr>
        <w:t xml:space="preserve">, </w:t>
      </w:r>
    </w:p>
    <w:p w:rsidR="00CC77BC" w:rsidRPr="00A74531" w:rsidRDefault="00CC77BC" w:rsidP="00CC77BC">
      <w:pPr>
        <w:pStyle w:val="Bezproreda"/>
        <w:widowControl w:val="0"/>
        <w:numPr>
          <w:ilvl w:val="0"/>
          <w:numId w:val="29"/>
        </w:numPr>
        <w:autoSpaceDE w:val="0"/>
        <w:autoSpaceDN w:val="0"/>
        <w:adjustRightInd w:val="0"/>
        <w:jc w:val="both"/>
        <w:rPr>
          <w:rFonts w:ascii="Arial" w:hAnsi="Arial" w:cs="Arial"/>
          <w:sz w:val="24"/>
          <w:szCs w:val="24"/>
        </w:rPr>
      </w:pPr>
      <w:r w:rsidRPr="00A74531">
        <w:rPr>
          <w:rFonts w:ascii="Arial" w:hAnsi="Arial" w:cs="Arial"/>
          <w:bCs/>
          <w:sz w:val="24"/>
          <w:szCs w:val="24"/>
        </w:rPr>
        <w:t>odnosno za nabavu radova</w:t>
      </w:r>
      <w:r w:rsidRPr="00A74531">
        <w:rPr>
          <w:rFonts w:ascii="Arial" w:hAnsi="Arial" w:cs="Arial"/>
          <w:b/>
          <w:bCs/>
          <w:sz w:val="24"/>
          <w:szCs w:val="24"/>
        </w:rPr>
        <w:t xml:space="preserve"> od 50.000,00 kuna </w:t>
      </w:r>
      <w:r w:rsidR="00A74531" w:rsidRPr="00A74531">
        <w:rPr>
          <w:rFonts w:ascii="Arial" w:hAnsi="Arial" w:cs="Arial"/>
          <w:bCs/>
          <w:sz w:val="24"/>
          <w:szCs w:val="24"/>
        </w:rPr>
        <w:t>bez PDV-a</w:t>
      </w:r>
      <w:r w:rsidR="00A74531" w:rsidRPr="00A74531">
        <w:rPr>
          <w:rFonts w:ascii="Arial" w:hAnsi="Arial" w:cs="Arial"/>
          <w:b/>
          <w:bCs/>
          <w:sz w:val="24"/>
          <w:szCs w:val="24"/>
        </w:rPr>
        <w:t xml:space="preserve"> </w:t>
      </w:r>
      <w:r w:rsidRPr="00A74531">
        <w:rPr>
          <w:rFonts w:ascii="Arial" w:hAnsi="Arial" w:cs="Arial"/>
          <w:b/>
          <w:bCs/>
          <w:sz w:val="24"/>
          <w:szCs w:val="24"/>
        </w:rPr>
        <w:t>do 1.000.000,00 kuna</w:t>
      </w:r>
      <w:r w:rsidR="00A74531" w:rsidRPr="00A74531">
        <w:rPr>
          <w:rFonts w:ascii="Arial" w:hAnsi="Arial" w:cs="Arial"/>
          <w:bCs/>
          <w:sz w:val="24"/>
          <w:szCs w:val="24"/>
        </w:rPr>
        <w:t xml:space="preserve"> bez PDV-a</w:t>
      </w:r>
      <w:r w:rsidRPr="00A74531">
        <w:rPr>
          <w:rFonts w:ascii="Arial" w:hAnsi="Arial" w:cs="Arial"/>
          <w:b/>
          <w:bCs/>
          <w:sz w:val="24"/>
          <w:szCs w:val="24"/>
        </w:rPr>
        <w:t xml:space="preserve">, </w:t>
      </w:r>
    </w:p>
    <w:p w:rsidR="00CC77BC" w:rsidRPr="005762BB" w:rsidRDefault="00CC77BC" w:rsidP="00CC77BC">
      <w:pPr>
        <w:pStyle w:val="Bezproreda"/>
        <w:jc w:val="both"/>
        <w:rPr>
          <w:rFonts w:ascii="Arial" w:hAnsi="Arial" w:cs="Arial"/>
          <w:sz w:val="24"/>
          <w:szCs w:val="24"/>
        </w:rPr>
      </w:pPr>
      <w:r w:rsidRPr="00CF2F4D">
        <w:rPr>
          <w:rFonts w:ascii="Arial" w:hAnsi="Arial" w:cs="Arial"/>
          <w:sz w:val="24"/>
          <w:szCs w:val="24"/>
        </w:rPr>
        <w:t xml:space="preserve">Prije početka navedenog postupka NOJN je obvezan istražiti relevantno tržište za predmet nabave pretraživanjem interneta ili slanjem upita za ponudu određenom broju (najmanje tri) neovisna gospodarska subjekta (koji nisu povezani), </w:t>
      </w:r>
      <w:r w:rsidR="00784E1E">
        <w:rPr>
          <w:rFonts w:ascii="Arial" w:hAnsi="Arial" w:cs="Arial"/>
          <w:sz w:val="24"/>
          <w:szCs w:val="24"/>
        </w:rPr>
        <w:t xml:space="preserve">u obliku Izvješća o istraživanju tržišta, </w:t>
      </w:r>
      <w:r w:rsidRPr="00CF2F4D">
        <w:rPr>
          <w:rFonts w:ascii="Arial" w:hAnsi="Arial" w:cs="Arial"/>
          <w:sz w:val="24"/>
          <w:szCs w:val="24"/>
        </w:rPr>
        <w:t>a prema mišljenju NOJN-a m</w:t>
      </w:r>
      <w:r>
        <w:rPr>
          <w:rFonts w:ascii="Arial" w:hAnsi="Arial" w:cs="Arial"/>
          <w:sz w:val="24"/>
          <w:szCs w:val="24"/>
        </w:rPr>
        <w:t xml:space="preserve">ogu izvršiti predmet nabave, </w:t>
      </w:r>
      <w:r w:rsidRPr="005762BB">
        <w:rPr>
          <w:rFonts w:ascii="Arial" w:hAnsi="Arial" w:cs="Arial"/>
          <w:sz w:val="24"/>
          <w:szCs w:val="24"/>
        </w:rPr>
        <w:t xml:space="preserve">kako je propisano u točki </w:t>
      </w:r>
      <w:r>
        <w:rPr>
          <w:rFonts w:ascii="Arial" w:hAnsi="Arial" w:cs="Arial"/>
          <w:sz w:val="24"/>
          <w:szCs w:val="24"/>
        </w:rPr>
        <w:t>4</w:t>
      </w:r>
      <w:r w:rsidRPr="005762BB">
        <w:rPr>
          <w:rFonts w:ascii="Arial" w:hAnsi="Arial" w:cs="Arial"/>
          <w:sz w:val="24"/>
          <w:szCs w:val="24"/>
        </w:rPr>
        <w:t xml:space="preserve">. Aneksa 2.  </w:t>
      </w:r>
    </w:p>
    <w:p w:rsidR="00CC77BC" w:rsidRDefault="00784E1E" w:rsidP="00CC77BC">
      <w:pPr>
        <w:pStyle w:val="Default"/>
        <w:jc w:val="both"/>
        <w:rPr>
          <w:rFonts w:ascii="Arial" w:hAnsi="Arial" w:cs="Arial"/>
          <w:b/>
        </w:rPr>
      </w:pPr>
      <w:r>
        <w:rPr>
          <w:rFonts w:ascii="Arial" w:hAnsi="Arial" w:cs="Arial"/>
        </w:rPr>
        <w:t>4</w:t>
      </w:r>
      <w:r w:rsidR="000A3503">
        <w:rPr>
          <w:rFonts w:ascii="Arial" w:hAnsi="Arial" w:cs="Arial"/>
        </w:rPr>
        <w:t xml:space="preserve">.3. </w:t>
      </w:r>
      <w:r w:rsidR="00CC77BC" w:rsidRPr="00CF2F4D">
        <w:rPr>
          <w:rFonts w:ascii="Arial" w:hAnsi="Arial" w:cs="Arial"/>
        </w:rPr>
        <w:t xml:space="preserve">Za nabavu ukupne procijenjene vrijednosti </w:t>
      </w:r>
      <w:r w:rsidR="00CC77BC" w:rsidRPr="005762BB">
        <w:rPr>
          <w:rFonts w:ascii="Arial" w:hAnsi="Arial" w:cs="Arial"/>
          <w:b/>
          <w:bCs/>
        </w:rPr>
        <w:t>roba ili usluga iznad 500.000,00 kuna</w:t>
      </w:r>
      <w:r w:rsidR="00A74531" w:rsidRPr="00A74531">
        <w:rPr>
          <w:rFonts w:ascii="Arial" w:hAnsi="Arial" w:cs="Arial"/>
          <w:bCs/>
        </w:rPr>
        <w:t xml:space="preserve"> </w:t>
      </w:r>
      <w:r w:rsidR="00A74531" w:rsidRPr="00572790">
        <w:rPr>
          <w:rFonts w:ascii="Arial" w:hAnsi="Arial" w:cs="Arial"/>
          <w:bCs/>
        </w:rPr>
        <w:t>bez PDV-a</w:t>
      </w:r>
      <w:r w:rsidR="00CC77BC" w:rsidRPr="005762BB">
        <w:rPr>
          <w:rFonts w:ascii="Arial" w:hAnsi="Arial" w:cs="Arial"/>
          <w:b/>
          <w:bCs/>
        </w:rPr>
        <w:t xml:space="preserve">, odnosno radova iznad 1.000.000,00 kuna </w:t>
      </w:r>
      <w:r w:rsidR="00A74531" w:rsidRPr="00572790">
        <w:rPr>
          <w:rFonts w:ascii="Arial" w:hAnsi="Arial" w:cs="Arial"/>
          <w:bCs/>
        </w:rPr>
        <w:t>bez PDV-a</w:t>
      </w:r>
      <w:r w:rsidR="00A74531" w:rsidRPr="005762BB">
        <w:rPr>
          <w:rFonts w:ascii="Arial" w:hAnsi="Arial" w:cs="Arial"/>
        </w:rPr>
        <w:t xml:space="preserve"> </w:t>
      </w:r>
      <w:r w:rsidR="00CC77BC" w:rsidRPr="005762BB">
        <w:rPr>
          <w:rFonts w:ascii="Arial" w:hAnsi="Arial" w:cs="Arial"/>
        </w:rPr>
        <w:t>objavljuje se Obavijest o nabavi na internetskoj stranici NOJN-a ili (ako ju NOJN nema) na</w:t>
      </w:r>
      <w:r w:rsidR="00CC77BC">
        <w:rPr>
          <w:rFonts w:ascii="Arial" w:hAnsi="Arial" w:cs="Arial"/>
        </w:rPr>
        <w:t xml:space="preserve"> stranici www.strukturnifondovi.hr, </w:t>
      </w:r>
      <w:r w:rsidR="00CC77BC" w:rsidRPr="005762BB">
        <w:rPr>
          <w:rFonts w:ascii="Arial" w:hAnsi="Arial" w:cs="Arial"/>
        </w:rPr>
        <w:t xml:space="preserve">kako je propisano u točki </w:t>
      </w:r>
      <w:r w:rsidR="00CC77BC">
        <w:rPr>
          <w:rFonts w:ascii="Arial" w:hAnsi="Arial" w:cs="Arial"/>
        </w:rPr>
        <w:t>5</w:t>
      </w:r>
      <w:r w:rsidR="00CC77BC" w:rsidRPr="005762BB">
        <w:rPr>
          <w:rFonts w:ascii="Arial" w:hAnsi="Arial" w:cs="Arial"/>
        </w:rPr>
        <w:t xml:space="preserve">. Aneksa 2.  </w:t>
      </w:r>
    </w:p>
    <w:p w:rsidR="00CC77BC" w:rsidRPr="00F7428D" w:rsidRDefault="00CC77BC" w:rsidP="00F7428D">
      <w:pPr>
        <w:pStyle w:val="Bezproreda"/>
      </w:pPr>
    </w:p>
    <w:p w:rsidR="0072460E" w:rsidRPr="00D1466B" w:rsidRDefault="00784E1E" w:rsidP="0072460E">
      <w:pPr>
        <w:rPr>
          <w:rFonts w:ascii="Arial" w:hAnsi="Arial" w:cs="Arial"/>
          <w:b/>
          <w:color w:val="FF0000"/>
          <w:sz w:val="24"/>
          <w:szCs w:val="24"/>
        </w:rPr>
      </w:pPr>
      <w:r>
        <w:rPr>
          <w:rFonts w:ascii="Arial" w:hAnsi="Arial" w:cs="Arial"/>
          <w:b/>
          <w:sz w:val="24"/>
          <w:szCs w:val="24"/>
        </w:rPr>
        <w:t>5</w:t>
      </w:r>
      <w:r w:rsidR="0072460E" w:rsidRPr="0072460E">
        <w:rPr>
          <w:rFonts w:ascii="Arial" w:hAnsi="Arial" w:cs="Arial"/>
          <w:b/>
          <w:sz w:val="24"/>
          <w:szCs w:val="24"/>
        </w:rPr>
        <w:t xml:space="preserve">. Mjesto </w:t>
      </w:r>
      <w:r w:rsidR="00A4414B">
        <w:rPr>
          <w:rFonts w:ascii="Arial" w:hAnsi="Arial" w:cs="Arial"/>
          <w:b/>
          <w:sz w:val="24"/>
          <w:szCs w:val="24"/>
        </w:rPr>
        <w:t xml:space="preserve">izvršenja </w:t>
      </w:r>
      <w:r w:rsidR="00A4414B" w:rsidRPr="00D1466B">
        <w:rPr>
          <w:rFonts w:ascii="Arial" w:hAnsi="Arial" w:cs="Arial"/>
          <w:b/>
          <w:color w:val="FF0000"/>
          <w:sz w:val="24"/>
          <w:szCs w:val="24"/>
        </w:rPr>
        <w:t>usluge</w:t>
      </w:r>
      <w:r w:rsidR="0072460E" w:rsidRPr="00D1466B">
        <w:rPr>
          <w:rFonts w:ascii="Arial" w:hAnsi="Arial" w:cs="Arial"/>
          <w:b/>
          <w:color w:val="FF0000"/>
          <w:sz w:val="24"/>
          <w:szCs w:val="24"/>
        </w:rPr>
        <w:t xml:space="preserve"> </w:t>
      </w:r>
      <w:r w:rsidR="00D1466B" w:rsidRPr="00D1466B">
        <w:rPr>
          <w:rFonts w:ascii="Arial" w:hAnsi="Arial" w:cs="Arial"/>
          <w:b/>
          <w:color w:val="FF0000"/>
          <w:sz w:val="24"/>
          <w:szCs w:val="24"/>
        </w:rPr>
        <w:t>/ radova, isporuke robe</w:t>
      </w:r>
    </w:p>
    <w:p w:rsidR="0072460E" w:rsidRDefault="00D1466B" w:rsidP="0072460E">
      <w:pPr>
        <w:jc w:val="both"/>
        <w:rPr>
          <w:rFonts w:ascii="Arial" w:hAnsi="Arial" w:cs="Arial"/>
          <w:color w:val="FF0000"/>
          <w:sz w:val="24"/>
          <w:szCs w:val="24"/>
        </w:rPr>
      </w:pPr>
      <w:r w:rsidRPr="00D1466B">
        <w:rPr>
          <w:rFonts w:ascii="Arial" w:hAnsi="Arial" w:cs="Arial"/>
          <w:color w:val="FF0000"/>
          <w:sz w:val="24"/>
          <w:szCs w:val="24"/>
        </w:rPr>
        <w:t>Sjedište Naručitelja</w:t>
      </w:r>
      <w:r w:rsidR="00366794">
        <w:rPr>
          <w:rFonts w:ascii="Arial" w:hAnsi="Arial" w:cs="Arial"/>
          <w:color w:val="FF0000"/>
          <w:sz w:val="24"/>
          <w:szCs w:val="24"/>
        </w:rPr>
        <w:t xml:space="preserve"> /adresa</w:t>
      </w:r>
    </w:p>
    <w:p w:rsidR="00CC05D3" w:rsidRPr="00D1466B" w:rsidRDefault="00CC05D3" w:rsidP="0072460E">
      <w:pPr>
        <w:jc w:val="both"/>
        <w:rPr>
          <w:rFonts w:ascii="Arial" w:hAnsi="Arial" w:cs="Arial"/>
          <w:color w:val="FF0000"/>
          <w:sz w:val="24"/>
          <w:szCs w:val="24"/>
        </w:rPr>
      </w:pPr>
    </w:p>
    <w:p w:rsidR="007A7348" w:rsidRPr="000F2703" w:rsidRDefault="00784E1E" w:rsidP="007A7348">
      <w:pPr>
        <w:rPr>
          <w:rFonts w:ascii="Arial" w:hAnsi="Arial" w:cs="Arial"/>
          <w:b/>
          <w:sz w:val="24"/>
          <w:szCs w:val="24"/>
        </w:rPr>
      </w:pPr>
      <w:r>
        <w:rPr>
          <w:rFonts w:ascii="Arial" w:hAnsi="Arial" w:cs="Arial"/>
          <w:b/>
          <w:sz w:val="24"/>
          <w:szCs w:val="24"/>
        </w:rPr>
        <w:t>6</w:t>
      </w:r>
      <w:r w:rsidR="007A7348" w:rsidRPr="000F2703">
        <w:rPr>
          <w:rFonts w:ascii="Arial" w:hAnsi="Arial" w:cs="Arial"/>
          <w:b/>
          <w:sz w:val="24"/>
          <w:szCs w:val="24"/>
        </w:rPr>
        <w:t xml:space="preserve">. Rok </w:t>
      </w:r>
      <w:r w:rsidR="003551D0">
        <w:rPr>
          <w:rFonts w:ascii="Arial" w:hAnsi="Arial" w:cs="Arial"/>
          <w:b/>
          <w:sz w:val="24"/>
          <w:szCs w:val="24"/>
        </w:rPr>
        <w:t xml:space="preserve">izvršenja </w:t>
      </w:r>
      <w:r w:rsidR="003551D0" w:rsidRPr="00D1466B">
        <w:rPr>
          <w:rFonts w:ascii="Arial" w:hAnsi="Arial" w:cs="Arial"/>
          <w:b/>
          <w:color w:val="FF0000"/>
          <w:sz w:val="24"/>
          <w:szCs w:val="24"/>
        </w:rPr>
        <w:t>usluge</w:t>
      </w:r>
      <w:r w:rsidR="00D1466B" w:rsidRPr="00D1466B">
        <w:rPr>
          <w:rFonts w:ascii="Arial" w:hAnsi="Arial" w:cs="Arial"/>
          <w:b/>
          <w:color w:val="FF0000"/>
          <w:sz w:val="24"/>
          <w:szCs w:val="24"/>
        </w:rPr>
        <w:t>, radova / isporuke robe</w:t>
      </w:r>
    </w:p>
    <w:p w:rsidR="0050278B" w:rsidRPr="004E4A56" w:rsidRDefault="00400F77" w:rsidP="0050278B">
      <w:pPr>
        <w:pStyle w:val="Bezproreda"/>
        <w:jc w:val="both"/>
        <w:rPr>
          <w:rFonts w:ascii="Arial" w:hAnsi="Arial" w:cs="Arial"/>
          <w:color w:val="FF0000"/>
          <w:sz w:val="24"/>
          <w:szCs w:val="24"/>
          <w:lang w:eastAsia="hr-HR"/>
        </w:rPr>
      </w:pPr>
      <w:r>
        <w:rPr>
          <w:rFonts w:ascii="Arial" w:hAnsi="Arial" w:cs="Arial"/>
          <w:sz w:val="24"/>
          <w:szCs w:val="24"/>
        </w:rPr>
        <w:t xml:space="preserve">U roku </w:t>
      </w:r>
      <w:r w:rsidR="00D1466B" w:rsidRPr="00D1466B">
        <w:rPr>
          <w:rFonts w:ascii="Arial" w:hAnsi="Arial" w:cs="Arial"/>
          <w:color w:val="FF0000"/>
          <w:sz w:val="24"/>
          <w:szCs w:val="24"/>
        </w:rPr>
        <w:t>dana / mjeseci / godine</w:t>
      </w:r>
      <w:r w:rsidR="004E4A56">
        <w:rPr>
          <w:rFonts w:ascii="Arial" w:hAnsi="Arial" w:cs="Arial"/>
          <w:color w:val="FF0000"/>
          <w:sz w:val="24"/>
          <w:szCs w:val="24"/>
        </w:rPr>
        <w:t xml:space="preserve"> </w:t>
      </w:r>
      <w:r w:rsidR="004E4A56" w:rsidRPr="004E4A56">
        <w:rPr>
          <w:rFonts w:ascii="Arial" w:hAnsi="Arial" w:cs="Arial"/>
          <w:color w:val="FF0000"/>
          <w:sz w:val="24"/>
          <w:szCs w:val="24"/>
        </w:rPr>
        <w:t>od sklapanja ugovor</w:t>
      </w:r>
      <w:r w:rsidR="0024732E">
        <w:rPr>
          <w:rFonts w:ascii="Arial" w:hAnsi="Arial" w:cs="Arial"/>
          <w:color w:val="FF0000"/>
          <w:sz w:val="24"/>
          <w:szCs w:val="24"/>
        </w:rPr>
        <w:t>a</w:t>
      </w:r>
      <w:r w:rsidR="004E4A56" w:rsidRPr="004E4A56">
        <w:rPr>
          <w:rFonts w:ascii="Arial" w:hAnsi="Arial" w:cs="Arial"/>
          <w:color w:val="FF0000"/>
          <w:sz w:val="24"/>
          <w:szCs w:val="24"/>
        </w:rPr>
        <w:t>/ stupanja ugovora na snagu.</w:t>
      </w:r>
      <w:r w:rsidR="004E4A56" w:rsidRPr="004E4A56">
        <w:rPr>
          <w:rFonts w:ascii="Arial" w:hAnsi="Arial" w:cs="Arial"/>
          <w:color w:val="FF0000"/>
          <w:sz w:val="24"/>
          <w:szCs w:val="24"/>
          <w:lang w:eastAsia="hr-HR"/>
        </w:rPr>
        <w:t xml:space="preserve"> </w:t>
      </w:r>
    </w:p>
    <w:p w:rsidR="00814FF6" w:rsidRDefault="00814FF6" w:rsidP="00442ED9">
      <w:pPr>
        <w:pStyle w:val="Odlomakpopisa"/>
        <w:ind w:left="0"/>
        <w:jc w:val="both"/>
        <w:rPr>
          <w:sz w:val="24"/>
          <w:szCs w:val="24"/>
        </w:rPr>
      </w:pPr>
    </w:p>
    <w:p w:rsidR="00442ED9" w:rsidRPr="006A278F" w:rsidRDefault="00442ED9" w:rsidP="00400F77">
      <w:pPr>
        <w:pStyle w:val="Odlomakpopisa"/>
        <w:ind w:left="0"/>
        <w:jc w:val="both"/>
        <w:rPr>
          <w:b/>
          <w:sz w:val="24"/>
          <w:szCs w:val="24"/>
        </w:rPr>
      </w:pPr>
      <w:r w:rsidRPr="0024732E">
        <w:rPr>
          <w:sz w:val="24"/>
          <w:szCs w:val="24"/>
        </w:rPr>
        <w:t xml:space="preserve">Izvršitelj će Naručitelju platiti penale po dnevnoj stopi od 2 ‰ za svaki dan zakašnjenja u odnosu na utvrđeni rok, ukoliko je do zakašnjenja došlo krivnjom Izvršitelja. Ukupni iznos penala ne može prekoračiti iznos od </w:t>
      </w:r>
      <w:r w:rsidR="004E4A56" w:rsidRPr="0024732E">
        <w:rPr>
          <w:sz w:val="24"/>
          <w:szCs w:val="24"/>
        </w:rPr>
        <w:t>5</w:t>
      </w:r>
      <w:r w:rsidRPr="0024732E">
        <w:rPr>
          <w:sz w:val="24"/>
          <w:szCs w:val="24"/>
        </w:rPr>
        <w:t xml:space="preserve">% od ukupno ugovorene cijene. Naručitelj može </w:t>
      </w:r>
      <w:r w:rsidRPr="006A278F">
        <w:rPr>
          <w:sz w:val="24"/>
          <w:szCs w:val="24"/>
        </w:rPr>
        <w:t xml:space="preserve">odbiti penale od fakturiranih </w:t>
      </w:r>
      <w:r>
        <w:rPr>
          <w:sz w:val="24"/>
          <w:szCs w:val="24"/>
        </w:rPr>
        <w:t>iznosa.</w:t>
      </w:r>
      <w:r w:rsidR="00400F77">
        <w:rPr>
          <w:sz w:val="24"/>
          <w:szCs w:val="24"/>
        </w:rPr>
        <w:t xml:space="preserve"> </w:t>
      </w:r>
      <w:r w:rsidRPr="006A278F">
        <w:rPr>
          <w:sz w:val="24"/>
          <w:szCs w:val="24"/>
        </w:rPr>
        <w:t>Plaća</w:t>
      </w:r>
      <w:r>
        <w:rPr>
          <w:sz w:val="24"/>
          <w:szCs w:val="24"/>
        </w:rPr>
        <w:t xml:space="preserve">nje penala ne utječe na obveze Izvršitelja. </w:t>
      </w:r>
    </w:p>
    <w:p w:rsidR="00540A28" w:rsidRDefault="00540A28" w:rsidP="00ED5350">
      <w:pPr>
        <w:pStyle w:val="Bezproreda"/>
        <w:jc w:val="both"/>
        <w:rPr>
          <w:rFonts w:ascii="Arial" w:hAnsi="Arial" w:cs="Arial"/>
          <w:sz w:val="24"/>
          <w:szCs w:val="24"/>
        </w:rPr>
      </w:pPr>
    </w:p>
    <w:p w:rsidR="003C5203" w:rsidRPr="00096365" w:rsidRDefault="00784E1E" w:rsidP="003C5203">
      <w:pPr>
        <w:widowControl/>
        <w:autoSpaceDE/>
        <w:autoSpaceDN/>
        <w:adjustRightInd/>
        <w:jc w:val="both"/>
        <w:rPr>
          <w:rFonts w:ascii="Arial" w:hAnsi="Arial" w:cs="Arial"/>
          <w:b/>
          <w:bCs/>
          <w:sz w:val="24"/>
          <w:szCs w:val="24"/>
        </w:rPr>
      </w:pPr>
      <w:r>
        <w:rPr>
          <w:rFonts w:ascii="Arial" w:hAnsi="Arial" w:cs="Arial"/>
          <w:b/>
          <w:sz w:val="24"/>
          <w:szCs w:val="24"/>
        </w:rPr>
        <w:t>7</w:t>
      </w:r>
      <w:r w:rsidR="00503F39" w:rsidRPr="00492085">
        <w:rPr>
          <w:rFonts w:ascii="Arial" w:hAnsi="Arial" w:cs="Arial"/>
          <w:b/>
          <w:sz w:val="24"/>
          <w:szCs w:val="24"/>
        </w:rPr>
        <w:t xml:space="preserve">. </w:t>
      </w:r>
      <w:r w:rsidR="003C5203" w:rsidRPr="00096365">
        <w:rPr>
          <w:rFonts w:ascii="Arial" w:hAnsi="Arial" w:cs="Arial"/>
          <w:b/>
          <w:bCs/>
          <w:sz w:val="24"/>
          <w:szCs w:val="24"/>
        </w:rPr>
        <w:t>KRITERIJI ZA ODABIR GOSPODARSKOG SUBJEKTA (UVJETI SPOSOBNOSTI)</w:t>
      </w:r>
    </w:p>
    <w:p w:rsidR="00503F39" w:rsidRPr="00492085" w:rsidRDefault="00503F39" w:rsidP="00503F39">
      <w:pPr>
        <w:ind w:left="720" w:hanging="720"/>
        <w:jc w:val="both"/>
        <w:rPr>
          <w:rFonts w:ascii="Arial" w:hAnsi="Arial" w:cs="Arial"/>
          <w:b/>
          <w:sz w:val="24"/>
          <w:szCs w:val="24"/>
        </w:rPr>
      </w:pPr>
    </w:p>
    <w:p w:rsidR="00503F39" w:rsidRDefault="00784E1E" w:rsidP="00503F39">
      <w:pPr>
        <w:spacing w:before="60" w:after="60"/>
        <w:jc w:val="both"/>
        <w:rPr>
          <w:rFonts w:ascii="Arial" w:hAnsi="Arial" w:cs="Arial"/>
          <w:sz w:val="24"/>
          <w:szCs w:val="24"/>
        </w:rPr>
      </w:pPr>
      <w:r>
        <w:rPr>
          <w:rFonts w:ascii="Arial" w:hAnsi="Arial" w:cs="Arial"/>
          <w:sz w:val="24"/>
          <w:szCs w:val="24"/>
        </w:rPr>
        <w:t>Ponuditelj može</w:t>
      </w:r>
      <w:r w:rsidR="00503F39">
        <w:rPr>
          <w:rFonts w:ascii="Arial" w:hAnsi="Arial" w:cs="Arial"/>
          <w:sz w:val="24"/>
          <w:szCs w:val="24"/>
        </w:rPr>
        <w:t xml:space="preserve"> dokazati sposobnost</w:t>
      </w:r>
      <w:r w:rsidR="00590502" w:rsidRPr="00590502">
        <w:rPr>
          <w:rFonts w:ascii="Arial" w:hAnsi="Arial" w:cs="Arial"/>
          <w:sz w:val="24"/>
          <w:szCs w:val="24"/>
        </w:rPr>
        <w:t xml:space="preserve"> </w:t>
      </w:r>
      <w:r>
        <w:rPr>
          <w:rFonts w:ascii="Arial" w:hAnsi="Arial" w:cs="Arial"/>
          <w:sz w:val="24"/>
          <w:szCs w:val="24"/>
        </w:rPr>
        <w:t xml:space="preserve">za obavljanje </w:t>
      </w:r>
      <w:r>
        <w:rPr>
          <w:rFonts w:ascii="Arial" w:hAnsi="Arial" w:cs="Arial"/>
          <w:sz w:val="24"/>
          <w:szCs w:val="24"/>
        </w:rPr>
        <w:lastRenderedPageBreak/>
        <w:t xml:space="preserve">profesionalne djelatnosti, tehničku i stručnu sposobnost </w:t>
      </w:r>
      <w:r w:rsidR="00590502">
        <w:rPr>
          <w:rFonts w:ascii="Arial" w:hAnsi="Arial" w:cs="Arial"/>
          <w:sz w:val="24"/>
          <w:szCs w:val="24"/>
        </w:rPr>
        <w:t xml:space="preserve">te </w:t>
      </w:r>
      <w:r>
        <w:rPr>
          <w:rFonts w:ascii="Arial" w:hAnsi="Arial" w:cs="Arial"/>
          <w:sz w:val="24"/>
          <w:szCs w:val="24"/>
        </w:rPr>
        <w:t xml:space="preserve">ekonomsku i </w:t>
      </w:r>
      <w:r w:rsidR="00590502">
        <w:rPr>
          <w:rFonts w:ascii="Arial" w:hAnsi="Arial" w:cs="Arial"/>
          <w:sz w:val="24"/>
          <w:szCs w:val="24"/>
        </w:rPr>
        <w:t>financijsku sposobnost</w:t>
      </w:r>
      <w:r w:rsidR="00503F39">
        <w:rPr>
          <w:rFonts w:ascii="Arial" w:hAnsi="Arial" w:cs="Arial"/>
          <w:sz w:val="24"/>
          <w:szCs w:val="24"/>
        </w:rPr>
        <w: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99165C" w:rsidRDefault="0099165C" w:rsidP="00503F39">
      <w:pPr>
        <w:pStyle w:val="Bezproreda"/>
        <w:jc w:val="both"/>
        <w:rPr>
          <w:rFonts w:ascii="Arial" w:hAnsi="Arial" w:cs="Arial"/>
          <w:sz w:val="24"/>
          <w:szCs w:val="24"/>
        </w:rPr>
      </w:pPr>
    </w:p>
    <w:p w:rsidR="0099165C" w:rsidRPr="0099165C" w:rsidRDefault="0099165C" w:rsidP="00503F39">
      <w:pPr>
        <w:pStyle w:val="Bezproreda"/>
        <w:jc w:val="both"/>
        <w:rPr>
          <w:rFonts w:ascii="Arial" w:hAnsi="Arial" w:cs="Arial"/>
          <w:b/>
          <w:sz w:val="24"/>
          <w:szCs w:val="24"/>
        </w:rPr>
      </w:pPr>
      <w:r w:rsidRPr="0099165C">
        <w:rPr>
          <w:rFonts w:ascii="Arial" w:hAnsi="Arial" w:cs="Arial"/>
          <w:b/>
          <w:sz w:val="24"/>
          <w:szCs w:val="24"/>
        </w:rPr>
        <w:t xml:space="preserve">NARUČITELJ IMA PRAVO NAKON OTVARANJA PONUDA, ALI PRIJE DONOŠENJA ODLUKE O ODABIRU ZATRAŽITI DOKAZE O SPOSOBNOSTI KOJE PONUDITELJ NIJE DOSTAVIO, KOJI SU NEPOTPUNI I/ILI NJIHOVA POJAŠNJENJA </w:t>
      </w:r>
    </w:p>
    <w:p w:rsidR="00503F39" w:rsidRPr="00503F39" w:rsidRDefault="00503F39" w:rsidP="00503F39">
      <w:pPr>
        <w:pStyle w:val="Bezproreda"/>
        <w:jc w:val="both"/>
        <w:rPr>
          <w:rFonts w:ascii="Arial" w:hAnsi="Arial" w:cs="Arial"/>
          <w:sz w:val="24"/>
          <w:szCs w:val="24"/>
        </w:rPr>
      </w:pPr>
    </w:p>
    <w:p w:rsidR="00DD3F3D" w:rsidRPr="004E4A56" w:rsidRDefault="00E051BD" w:rsidP="00784E1E">
      <w:pPr>
        <w:pStyle w:val="Odlomakpopisa"/>
        <w:widowControl/>
        <w:numPr>
          <w:ilvl w:val="1"/>
          <w:numId w:val="32"/>
        </w:numPr>
        <w:autoSpaceDE/>
        <w:autoSpaceDN/>
        <w:adjustRightInd/>
        <w:jc w:val="both"/>
        <w:rPr>
          <w:b/>
          <w:sz w:val="24"/>
          <w:szCs w:val="24"/>
        </w:rPr>
      </w:pPr>
      <w:r w:rsidRPr="00096365">
        <w:rPr>
          <w:b/>
          <w:sz w:val="24"/>
          <w:szCs w:val="24"/>
        </w:rPr>
        <w:t>SPOSOBNOST ZA OBAVLJANJE PROFESIONALNE DJELATNOSTI</w:t>
      </w:r>
    </w:p>
    <w:p w:rsidR="00D454BB" w:rsidRPr="00BB2A36" w:rsidRDefault="00D454BB" w:rsidP="00BB2A36">
      <w:pPr>
        <w:widowControl/>
        <w:autoSpaceDE/>
        <w:adjustRightInd/>
        <w:jc w:val="both"/>
        <w:rPr>
          <w:rFonts w:ascii="Arial" w:hAnsi="Arial" w:cs="Arial"/>
          <w:sz w:val="24"/>
          <w:szCs w:val="24"/>
        </w:rPr>
      </w:pPr>
      <w:r w:rsidRPr="00BB2A36">
        <w:rPr>
          <w:rFonts w:ascii="Arial" w:hAnsi="Arial" w:cs="Arial"/>
          <w:sz w:val="24"/>
          <w:szCs w:val="24"/>
        </w:rPr>
        <w:t xml:space="preserve">Ponuditelj u ponudi </w:t>
      </w:r>
      <w:r w:rsidR="00784E1E">
        <w:rPr>
          <w:rFonts w:ascii="Arial" w:hAnsi="Arial" w:cs="Arial"/>
          <w:sz w:val="24"/>
          <w:szCs w:val="24"/>
        </w:rPr>
        <w:t>dostavlja dokaze</w:t>
      </w:r>
      <w:r w:rsidRPr="00BB2A36">
        <w:rPr>
          <w:rFonts w:ascii="Arial" w:hAnsi="Arial" w:cs="Arial"/>
          <w:b/>
          <w:sz w:val="24"/>
          <w:szCs w:val="24"/>
        </w:rPr>
        <w:t xml:space="preserve"> upis</w:t>
      </w:r>
      <w:r w:rsidR="00784E1E">
        <w:rPr>
          <w:rFonts w:ascii="Arial" w:hAnsi="Arial" w:cs="Arial"/>
          <w:b/>
          <w:sz w:val="24"/>
          <w:szCs w:val="24"/>
        </w:rPr>
        <w:t>a</w:t>
      </w:r>
      <w:r w:rsidRPr="00BB2A36">
        <w:rPr>
          <w:rFonts w:ascii="Arial" w:hAnsi="Arial" w:cs="Arial"/>
          <w:b/>
          <w:sz w:val="24"/>
          <w:szCs w:val="24"/>
        </w:rPr>
        <w:t xml:space="preserve"> u sudski, obrtni, strukovni ili drugi odgovarajući registar </w:t>
      </w:r>
      <w:r w:rsidRPr="00BB2A36">
        <w:rPr>
          <w:rFonts w:ascii="Arial" w:hAnsi="Arial" w:cs="Arial"/>
          <w:sz w:val="24"/>
          <w:szCs w:val="24"/>
        </w:rPr>
        <w:t>države sjedišta gospodarskog subjekta</w:t>
      </w:r>
      <w:r w:rsidR="00B53068">
        <w:rPr>
          <w:rFonts w:ascii="Arial" w:hAnsi="Arial" w:cs="Arial"/>
          <w:sz w:val="24"/>
          <w:szCs w:val="24"/>
        </w:rPr>
        <w:t>.</w:t>
      </w:r>
      <w:r w:rsidRPr="00BB2A36">
        <w:rPr>
          <w:rFonts w:ascii="Arial" w:hAnsi="Arial" w:cs="Arial"/>
          <w:sz w:val="24"/>
          <w:szCs w:val="24"/>
        </w:rPr>
        <w:t xml:space="preserve"> </w:t>
      </w:r>
    </w:p>
    <w:p w:rsidR="00D454BB" w:rsidRDefault="00D454BB" w:rsidP="00D454BB">
      <w:pPr>
        <w:pStyle w:val="Odlomakpopisa"/>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Odlomakpopisa"/>
        <w:ind w:left="0"/>
        <w:jc w:val="both"/>
        <w:rPr>
          <w:sz w:val="24"/>
          <w:szCs w:val="24"/>
        </w:rPr>
      </w:pPr>
      <w:r>
        <w:rPr>
          <w:sz w:val="24"/>
          <w:szCs w:val="24"/>
        </w:rPr>
        <w:t>Izvod ili izjava ne smije biti starija od 3 (tri) mjeseca računajući od dana slanja Poziva  na dostavu ponuda.</w:t>
      </w:r>
    </w:p>
    <w:p w:rsidR="00BC7655" w:rsidRDefault="00BC7655" w:rsidP="00BC7655">
      <w:pPr>
        <w:pStyle w:val="2012TEXT"/>
        <w:ind w:left="0"/>
        <w:rPr>
          <w:rFonts w:cs="Arial"/>
          <w:sz w:val="24"/>
          <w:szCs w:val="24"/>
        </w:rPr>
      </w:pPr>
    </w:p>
    <w:p w:rsidR="0026555E" w:rsidRPr="004E4A56" w:rsidRDefault="0026555E" w:rsidP="00784E1E">
      <w:pPr>
        <w:pStyle w:val="Odlomakpopisa"/>
        <w:widowControl/>
        <w:numPr>
          <w:ilvl w:val="1"/>
          <w:numId w:val="32"/>
        </w:numPr>
        <w:autoSpaceDE/>
        <w:autoSpaceDN/>
        <w:adjustRightInd/>
        <w:jc w:val="both"/>
        <w:rPr>
          <w:b/>
          <w:sz w:val="24"/>
          <w:szCs w:val="24"/>
        </w:rPr>
      </w:pPr>
      <w:r w:rsidRPr="004E4A56">
        <w:rPr>
          <w:b/>
          <w:sz w:val="24"/>
          <w:szCs w:val="24"/>
        </w:rPr>
        <w:t>TEHNIČKA I STRUČNA SPOSOBNOST</w:t>
      </w:r>
    </w:p>
    <w:p w:rsidR="00FC66B0" w:rsidRPr="00BF44AC" w:rsidRDefault="00FC66B0" w:rsidP="00BB2A36">
      <w:pPr>
        <w:pStyle w:val="Odlomakpopisa"/>
        <w:widowControl/>
        <w:autoSpaceDE/>
        <w:adjustRightInd/>
        <w:ind w:left="0"/>
        <w:jc w:val="both"/>
        <w:rPr>
          <w:sz w:val="24"/>
          <w:szCs w:val="24"/>
        </w:rPr>
      </w:pPr>
      <w:bookmarkStart w:id="0" w:name="_Toc316295734"/>
      <w:bookmarkStart w:id="1" w:name="_Toc306260092"/>
      <w:r>
        <w:rPr>
          <w:sz w:val="24"/>
          <w:szCs w:val="24"/>
        </w:rPr>
        <w:t>Kao dokaz tehničke sposobnost</w:t>
      </w:r>
      <w:r w:rsidR="00BB2A36">
        <w:rPr>
          <w:sz w:val="24"/>
          <w:szCs w:val="24"/>
        </w:rPr>
        <w:t xml:space="preserve">i ponuditelj u ponudi dostavlja </w:t>
      </w:r>
      <w:r w:rsidR="00BB2A36" w:rsidRPr="00BB2A36">
        <w:rPr>
          <w:b/>
          <w:sz w:val="24"/>
          <w:szCs w:val="24"/>
        </w:rPr>
        <w:t>p</w:t>
      </w:r>
      <w:r w:rsidRPr="00BB2A36">
        <w:rPr>
          <w:b/>
          <w:sz w:val="24"/>
          <w:szCs w:val="24"/>
        </w:rPr>
        <w:t>op</w:t>
      </w:r>
      <w:r>
        <w:rPr>
          <w:b/>
          <w:sz w:val="24"/>
          <w:szCs w:val="24"/>
        </w:rPr>
        <w:t xml:space="preserve">is ugovora </w:t>
      </w:r>
      <w:r w:rsidRPr="00BF44AC">
        <w:rPr>
          <w:sz w:val="24"/>
          <w:szCs w:val="24"/>
        </w:rPr>
        <w:t xml:space="preserve">(Obrazac </w:t>
      </w:r>
      <w:r w:rsidR="00B34917" w:rsidRPr="00BF44AC">
        <w:rPr>
          <w:sz w:val="24"/>
          <w:szCs w:val="24"/>
        </w:rPr>
        <w:t>4</w:t>
      </w:r>
      <w:r w:rsidRPr="00BF44AC">
        <w:rPr>
          <w:sz w:val="24"/>
          <w:szCs w:val="24"/>
        </w:rPr>
        <w:t xml:space="preserve">.)  </w:t>
      </w:r>
    </w:p>
    <w:p w:rsidR="00FC66B0" w:rsidRPr="00BF44AC" w:rsidRDefault="00FC66B0" w:rsidP="00FC66B0">
      <w:pPr>
        <w:widowControl/>
        <w:autoSpaceDE/>
        <w:adjustRightInd/>
        <w:jc w:val="both"/>
        <w:rPr>
          <w:rFonts w:ascii="Arial" w:hAnsi="Arial" w:cs="Arial"/>
          <w:sz w:val="24"/>
          <w:szCs w:val="24"/>
        </w:rPr>
      </w:pPr>
      <w:r w:rsidRPr="00BF44AC">
        <w:rPr>
          <w:rFonts w:ascii="Arial" w:hAnsi="Arial" w:cs="Arial"/>
          <w:sz w:val="24"/>
          <w:szCs w:val="24"/>
        </w:rPr>
        <w:t xml:space="preserve">Popis ugovora o </w:t>
      </w:r>
      <w:r w:rsidRPr="00BF44AC">
        <w:rPr>
          <w:rFonts w:ascii="Arial" w:hAnsi="Arial" w:cs="Arial"/>
          <w:color w:val="FF0000"/>
          <w:sz w:val="24"/>
          <w:szCs w:val="24"/>
        </w:rPr>
        <w:t xml:space="preserve">izvršenim uslugama </w:t>
      </w:r>
      <w:r w:rsidR="00BC7655" w:rsidRPr="00BF44AC">
        <w:rPr>
          <w:rFonts w:ascii="Arial" w:hAnsi="Arial" w:cs="Arial"/>
          <w:color w:val="FF0000"/>
          <w:sz w:val="24"/>
          <w:szCs w:val="24"/>
        </w:rPr>
        <w:t xml:space="preserve">/ radovima, isporučenim robama </w:t>
      </w:r>
      <w:r w:rsidRPr="00BF44AC">
        <w:rPr>
          <w:rFonts w:ascii="Arial" w:hAnsi="Arial" w:cs="Arial"/>
          <w:sz w:val="24"/>
          <w:szCs w:val="24"/>
        </w:rPr>
        <w:t xml:space="preserve">izvršenim u godini u kojoj je započeo postupak nabave i tijekom </w:t>
      </w:r>
      <w:r w:rsidRPr="00784E1E">
        <w:rPr>
          <w:rFonts w:ascii="Arial" w:hAnsi="Arial" w:cs="Arial"/>
          <w:b/>
          <w:color w:val="FF0000"/>
          <w:sz w:val="24"/>
          <w:szCs w:val="24"/>
        </w:rPr>
        <w:t>tri</w:t>
      </w:r>
      <w:r w:rsidR="008047BB" w:rsidRPr="00784E1E">
        <w:rPr>
          <w:rFonts w:ascii="Arial" w:hAnsi="Arial" w:cs="Arial"/>
          <w:b/>
          <w:color w:val="FF0000"/>
          <w:sz w:val="24"/>
          <w:szCs w:val="24"/>
        </w:rPr>
        <w:t xml:space="preserve"> (za robe i usluge) /pet (za radove)</w:t>
      </w:r>
      <w:r w:rsidRPr="00784E1E">
        <w:rPr>
          <w:rFonts w:ascii="Arial" w:hAnsi="Arial" w:cs="Arial"/>
          <w:color w:val="FF0000"/>
          <w:sz w:val="24"/>
          <w:szCs w:val="24"/>
        </w:rPr>
        <w:t xml:space="preserve"> </w:t>
      </w:r>
      <w:r w:rsidRPr="00BF44AC">
        <w:rPr>
          <w:rFonts w:ascii="Arial" w:hAnsi="Arial" w:cs="Arial"/>
          <w:sz w:val="24"/>
          <w:szCs w:val="24"/>
        </w:rPr>
        <w:t>godin</w:t>
      </w:r>
      <w:r w:rsidR="008047BB">
        <w:rPr>
          <w:rFonts w:ascii="Arial" w:hAnsi="Arial" w:cs="Arial"/>
          <w:sz w:val="24"/>
          <w:szCs w:val="24"/>
        </w:rPr>
        <w:t>a</w:t>
      </w:r>
      <w:r w:rsidRPr="00BF44AC">
        <w:rPr>
          <w:rFonts w:ascii="Arial" w:hAnsi="Arial" w:cs="Arial"/>
          <w:sz w:val="24"/>
          <w:szCs w:val="24"/>
        </w:rPr>
        <w:t xml:space="preserve"> koje prethode toj godini. Popis ugovora sadrži iznos, datum pružene usluge i naziv druge ugovorne</w:t>
      </w:r>
      <w:r w:rsidR="007F5958">
        <w:rPr>
          <w:rFonts w:ascii="Arial" w:hAnsi="Arial" w:cs="Arial"/>
          <w:sz w:val="24"/>
          <w:szCs w:val="24"/>
        </w:rPr>
        <w:t xml:space="preserve"> strane. Ako je potrebno, </w:t>
      </w:r>
      <w:r w:rsidRPr="00BF44AC">
        <w:rPr>
          <w:rFonts w:ascii="Arial" w:hAnsi="Arial" w:cs="Arial"/>
          <w:sz w:val="24"/>
          <w:szCs w:val="24"/>
        </w:rPr>
        <w:t>naručitelj može izravno od druge ugovorne strane zatražiti provjeru istinitosti potvrde.</w:t>
      </w:r>
    </w:p>
    <w:p w:rsidR="00FC66B0" w:rsidRPr="00BF44AC" w:rsidRDefault="00FC66B0" w:rsidP="00FC66B0">
      <w:pPr>
        <w:widowControl/>
        <w:autoSpaceDE/>
        <w:adjustRightInd/>
        <w:jc w:val="both"/>
        <w:rPr>
          <w:color w:val="FF0000"/>
          <w:sz w:val="24"/>
          <w:szCs w:val="24"/>
        </w:rPr>
      </w:pPr>
    </w:p>
    <w:p w:rsidR="00FC66B0" w:rsidRPr="00BF44AC" w:rsidRDefault="00FC66B0" w:rsidP="00FC66B0">
      <w:pPr>
        <w:pStyle w:val="Bezproreda"/>
        <w:jc w:val="both"/>
        <w:rPr>
          <w:rFonts w:ascii="Arial" w:hAnsi="Arial" w:cs="Arial"/>
          <w:color w:val="000000" w:themeColor="text1"/>
          <w:sz w:val="24"/>
          <w:szCs w:val="24"/>
        </w:rPr>
      </w:pPr>
      <w:r w:rsidRPr="00BF44AC">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Pr="00BF44AC" w:rsidRDefault="00FC66B0" w:rsidP="00FC66B0">
      <w:pPr>
        <w:spacing w:before="60" w:after="60"/>
        <w:jc w:val="both"/>
        <w:rPr>
          <w:rFonts w:ascii="Arial" w:hAnsi="Arial" w:cs="Arial"/>
          <w:color w:val="000000" w:themeColor="text1"/>
          <w:sz w:val="24"/>
          <w:szCs w:val="24"/>
        </w:rPr>
      </w:pPr>
      <w:r w:rsidRPr="00BF44AC">
        <w:rPr>
          <w:rFonts w:ascii="Arial" w:hAnsi="Arial" w:cs="Arial"/>
          <w:color w:val="000000" w:themeColor="text1"/>
          <w:sz w:val="24"/>
          <w:szCs w:val="24"/>
        </w:rPr>
        <w:t>Potvrde o uredno ispunjenim ugovorima moraju sadržavati slijedeće podatke:</w:t>
      </w:r>
    </w:p>
    <w:p w:rsidR="00FC66B0" w:rsidRPr="00BF44AC" w:rsidRDefault="00FC66B0" w:rsidP="00487146">
      <w:pPr>
        <w:numPr>
          <w:ilvl w:val="0"/>
          <w:numId w:val="7"/>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F44AC">
        <w:rPr>
          <w:rFonts w:ascii="Arial" w:hAnsi="Arial" w:cs="Arial"/>
          <w:color w:val="000000" w:themeColor="text1"/>
          <w:spacing w:val="-1"/>
          <w:sz w:val="24"/>
          <w:szCs w:val="24"/>
        </w:rPr>
        <w:lastRenderedPageBreak/>
        <w:t>vrijednost ugovora</w:t>
      </w:r>
    </w:p>
    <w:p w:rsidR="00FC66B0" w:rsidRPr="00BF44AC" w:rsidRDefault="00FC66B0" w:rsidP="00487146">
      <w:pPr>
        <w:numPr>
          <w:ilvl w:val="0"/>
          <w:numId w:val="7"/>
        </w:numPr>
        <w:shd w:val="clear" w:color="auto" w:fill="FFFFFF"/>
        <w:spacing w:before="60" w:after="60" w:line="274" w:lineRule="exact"/>
        <w:ind w:left="1418" w:firstLine="0"/>
        <w:jc w:val="both"/>
        <w:rPr>
          <w:rFonts w:ascii="Arial" w:hAnsi="Arial" w:cs="Arial"/>
          <w:color w:val="FF0000"/>
          <w:spacing w:val="-1"/>
          <w:sz w:val="24"/>
          <w:szCs w:val="24"/>
        </w:rPr>
      </w:pPr>
      <w:r w:rsidRPr="00BF44AC">
        <w:rPr>
          <w:rFonts w:ascii="Arial" w:hAnsi="Arial" w:cs="Arial"/>
          <w:color w:val="000000" w:themeColor="text1"/>
          <w:spacing w:val="-1"/>
          <w:sz w:val="24"/>
          <w:szCs w:val="24"/>
        </w:rPr>
        <w:t xml:space="preserve">datum </w:t>
      </w:r>
      <w:r w:rsidRPr="00BF44AC">
        <w:rPr>
          <w:rFonts w:ascii="Arial" w:hAnsi="Arial" w:cs="Arial"/>
          <w:color w:val="FF0000"/>
          <w:spacing w:val="-1"/>
          <w:sz w:val="24"/>
          <w:szCs w:val="24"/>
        </w:rPr>
        <w:t>izvršenja usluge</w:t>
      </w:r>
      <w:r w:rsidR="00BB2A36" w:rsidRPr="00BF44AC">
        <w:rPr>
          <w:rFonts w:ascii="Arial" w:hAnsi="Arial" w:cs="Arial"/>
          <w:color w:val="FF0000"/>
          <w:spacing w:val="-1"/>
          <w:sz w:val="24"/>
          <w:szCs w:val="24"/>
        </w:rPr>
        <w:t xml:space="preserve"> / radova, isporuke roba</w:t>
      </w:r>
    </w:p>
    <w:p w:rsidR="00FC66B0" w:rsidRPr="00BF44AC" w:rsidRDefault="00FC66B0" w:rsidP="00487146">
      <w:pPr>
        <w:numPr>
          <w:ilvl w:val="0"/>
          <w:numId w:val="7"/>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F44AC">
        <w:rPr>
          <w:rFonts w:ascii="Arial" w:hAnsi="Arial" w:cs="Arial"/>
          <w:sz w:val="24"/>
          <w:szCs w:val="24"/>
        </w:rPr>
        <w:t>naziv druge ugovorne strane</w:t>
      </w:r>
      <w:r w:rsidR="0099165C" w:rsidRPr="00BF44AC">
        <w:rPr>
          <w:rFonts w:ascii="Arial" w:hAnsi="Arial" w:cs="Arial"/>
          <w:color w:val="000000" w:themeColor="text1"/>
          <w:spacing w:val="-1"/>
          <w:sz w:val="24"/>
          <w:szCs w:val="24"/>
        </w:rPr>
        <w:t>, kontakt osoba i telefon</w:t>
      </w:r>
    </w:p>
    <w:p w:rsidR="00FC66B0" w:rsidRDefault="00FC66B0" w:rsidP="00FC66B0">
      <w:pPr>
        <w:ind w:right="1"/>
        <w:jc w:val="both"/>
        <w:rPr>
          <w:rFonts w:ascii="Arial" w:hAnsi="Arial" w:cs="Arial"/>
          <w:sz w:val="24"/>
          <w:szCs w:val="24"/>
        </w:rPr>
      </w:pPr>
      <w:r w:rsidRPr="00BF44AC">
        <w:rPr>
          <w:rFonts w:ascii="Arial" w:hAnsi="Arial" w:cs="Arial"/>
          <w:sz w:val="24"/>
          <w:szCs w:val="24"/>
        </w:rPr>
        <w:t xml:space="preserve">Dokaz iz ove točke mora biti razmjeran predmetu nabave na način da zbroj vrijednosti svih ugovora nije manji od procijenjene vrijednosti nabave iz ovog postupka. </w:t>
      </w:r>
      <w:r w:rsidR="00784E1E">
        <w:rPr>
          <w:rFonts w:ascii="Arial" w:hAnsi="Arial" w:cs="Arial"/>
          <w:sz w:val="24"/>
          <w:szCs w:val="24"/>
        </w:rPr>
        <w:t xml:space="preserve">Sposobnost se dokazuje sa minimalno </w:t>
      </w:r>
      <w:r w:rsidR="00784E1E" w:rsidRPr="005F118F">
        <w:rPr>
          <w:rFonts w:ascii="Arial" w:hAnsi="Arial" w:cs="Arial"/>
          <w:color w:val="FF0000"/>
          <w:sz w:val="24"/>
          <w:szCs w:val="24"/>
        </w:rPr>
        <w:t xml:space="preserve">(na primjer 2) </w:t>
      </w:r>
      <w:r w:rsidR="00784E1E">
        <w:rPr>
          <w:rFonts w:ascii="Arial" w:hAnsi="Arial" w:cs="Arial"/>
          <w:sz w:val="24"/>
          <w:szCs w:val="24"/>
        </w:rPr>
        <w:t xml:space="preserve">i maksimalno </w:t>
      </w:r>
      <w:r w:rsidR="00784E1E" w:rsidRPr="005F118F">
        <w:rPr>
          <w:rFonts w:ascii="Arial" w:hAnsi="Arial" w:cs="Arial"/>
          <w:color w:val="FF0000"/>
          <w:sz w:val="24"/>
          <w:szCs w:val="24"/>
        </w:rPr>
        <w:t xml:space="preserve">(na primjer 6) </w:t>
      </w:r>
      <w:r w:rsidR="00784E1E">
        <w:rPr>
          <w:rFonts w:ascii="Arial" w:hAnsi="Arial" w:cs="Arial"/>
          <w:sz w:val="24"/>
          <w:szCs w:val="24"/>
        </w:rPr>
        <w:t xml:space="preserve">ugovora. </w:t>
      </w:r>
    </w:p>
    <w:p w:rsidR="00EF6B67" w:rsidRDefault="00EF6B67" w:rsidP="00FC66B0">
      <w:pPr>
        <w:ind w:right="1"/>
        <w:jc w:val="both"/>
        <w:rPr>
          <w:rFonts w:ascii="Arial" w:hAnsi="Arial" w:cs="Arial"/>
          <w:sz w:val="24"/>
          <w:szCs w:val="24"/>
        </w:rPr>
      </w:pPr>
    </w:p>
    <w:p w:rsidR="005919AC" w:rsidRDefault="005919AC" w:rsidP="005919AC">
      <w:pPr>
        <w:pStyle w:val="2012TEXT"/>
        <w:spacing w:after="0"/>
        <w:ind w:left="0"/>
        <w:rPr>
          <w:rFonts w:cs="Arial"/>
          <w:color w:val="000000"/>
          <w:sz w:val="24"/>
          <w:szCs w:val="24"/>
        </w:rPr>
      </w:pPr>
    </w:p>
    <w:p w:rsidR="00810FB9" w:rsidRDefault="00810FB9" w:rsidP="00810FB9">
      <w:pPr>
        <w:pStyle w:val="Odlomakpopisa"/>
        <w:ind w:left="0"/>
        <w:jc w:val="both"/>
        <w:rPr>
          <w:sz w:val="24"/>
          <w:szCs w:val="24"/>
        </w:rPr>
      </w:pPr>
      <w:r w:rsidRPr="00146CB4">
        <w:rPr>
          <w:sz w:val="24"/>
          <w:szCs w:val="24"/>
        </w:rPr>
        <w:t>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w:t>
      </w:r>
      <w:r>
        <w:rPr>
          <w:sz w:val="24"/>
          <w:szCs w:val="24"/>
        </w:rPr>
        <w:t xml:space="preserve"> </w:t>
      </w:r>
    </w:p>
    <w:p w:rsidR="00810FB9" w:rsidRPr="00BF44AC" w:rsidRDefault="00810FB9" w:rsidP="005919AC">
      <w:pPr>
        <w:pStyle w:val="2012TEXT"/>
        <w:spacing w:after="0"/>
        <w:ind w:left="0"/>
        <w:rPr>
          <w:rFonts w:cs="Arial"/>
          <w:color w:val="000000"/>
          <w:sz w:val="24"/>
          <w:szCs w:val="24"/>
        </w:rPr>
      </w:pPr>
    </w:p>
    <w:p w:rsidR="00BB2A36" w:rsidRPr="00BF44AC" w:rsidRDefault="005F118F" w:rsidP="00BB2A36">
      <w:pPr>
        <w:pStyle w:val="Bezproreda"/>
        <w:jc w:val="both"/>
        <w:rPr>
          <w:rFonts w:ascii="Arial" w:hAnsi="Arial" w:cs="Arial"/>
          <w:b/>
          <w:sz w:val="24"/>
          <w:szCs w:val="24"/>
        </w:rPr>
      </w:pPr>
      <w:bookmarkStart w:id="2" w:name="_Toc459203427"/>
      <w:r>
        <w:rPr>
          <w:rFonts w:ascii="Arial" w:hAnsi="Arial" w:cs="Arial"/>
          <w:b/>
          <w:sz w:val="24"/>
          <w:szCs w:val="24"/>
        </w:rPr>
        <w:t>7</w:t>
      </w:r>
      <w:r w:rsidR="00590502" w:rsidRPr="00BF44AC">
        <w:rPr>
          <w:rFonts w:ascii="Arial" w:hAnsi="Arial" w:cs="Arial"/>
          <w:b/>
          <w:sz w:val="24"/>
          <w:szCs w:val="24"/>
        </w:rPr>
        <w:t>.</w:t>
      </w:r>
      <w:r w:rsidR="00BB2A36" w:rsidRPr="00BF44AC">
        <w:rPr>
          <w:rFonts w:ascii="Arial" w:hAnsi="Arial" w:cs="Arial"/>
          <w:b/>
          <w:sz w:val="24"/>
          <w:szCs w:val="24"/>
        </w:rPr>
        <w:t xml:space="preserve">3. </w:t>
      </w:r>
      <w:r w:rsidR="00E051BD">
        <w:rPr>
          <w:rFonts w:ascii="Arial" w:hAnsi="Arial" w:cs="Arial"/>
          <w:b/>
          <w:sz w:val="24"/>
          <w:szCs w:val="24"/>
        </w:rPr>
        <w:t xml:space="preserve">EKONOMSKA I </w:t>
      </w:r>
      <w:r w:rsidR="00146CB4" w:rsidRPr="00BF44AC">
        <w:rPr>
          <w:rFonts w:ascii="Arial" w:hAnsi="Arial" w:cs="Arial"/>
          <w:b/>
          <w:sz w:val="24"/>
          <w:szCs w:val="24"/>
        </w:rPr>
        <w:t>FINANCIJSKA SPOSOBNOST</w:t>
      </w:r>
      <w:bookmarkStart w:id="3" w:name="_Toc399159492"/>
      <w:bookmarkEnd w:id="2"/>
    </w:p>
    <w:p w:rsidR="00BB2A36" w:rsidRPr="00BB2A36" w:rsidRDefault="00BB2A36" w:rsidP="00BB2A36">
      <w:pPr>
        <w:pStyle w:val="Bezproreda"/>
        <w:jc w:val="both"/>
        <w:rPr>
          <w:rFonts w:ascii="Arial" w:hAnsi="Arial" w:cs="Arial"/>
          <w:sz w:val="24"/>
          <w:szCs w:val="24"/>
        </w:rPr>
      </w:pPr>
      <w:bookmarkStart w:id="4" w:name="_Toc443568705"/>
      <w:bookmarkEnd w:id="3"/>
      <w:r w:rsidRPr="00BF44AC">
        <w:rPr>
          <w:rFonts w:ascii="Arial" w:hAnsi="Arial" w:cs="Arial"/>
          <w:sz w:val="24"/>
          <w:szCs w:val="24"/>
        </w:rPr>
        <w:t xml:space="preserve">Minimalnu razinu financijske sposobnosti zadovoljiti će ponuditelj čiji je minimalni </w:t>
      </w:r>
      <w:r w:rsidR="00BF7363" w:rsidRPr="00BF44AC">
        <w:rPr>
          <w:rFonts w:ascii="Arial" w:hAnsi="Arial" w:cs="Arial"/>
          <w:sz w:val="24"/>
          <w:szCs w:val="24"/>
        </w:rPr>
        <w:t xml:space="preserve">prosječni </w:t>
      </w:r>
      <w:r w:rsidRPr="00BF44AC">
        <w:rPr>
          <w:rFonts w:ascii="Arial" w:hAnsi="Arial" w:cs="Arial"/>
          <w:sz w:val="24"/>
          <w:szCs w:val="24"/>
        </w:rPr>
        <w:t xml:space="preserve">godišnji </w:t>
      </w:r>
      <w:r w:rsidR="008047BB" w:rsidRPr="008047BB">
        <w:rPr>
          <w:rFonts w:ascii="Arial" w:hAnsi="Arial" w:cs="Arial"/>
          <w:b/>
          <w:sz w:val="24"/>
          <w:szCs w:val="24"/>
        </w:rPr>
        <w:t>promet</w:t>
      </w:r>
      <w:r w:rsidR="008047BB">
        <w:rPr>
          <w:rFonts w:ascii="Arial" w:hAnsi="Arial" w:cs="Arial"/>
          <w:sz w:val="24"/>
          <w:szCs w:val="24"/>
        </w:rPr>
        <w:t xml:space="preserve"> </w:t>
      </w:r>
      <w:r w:rsidRPr="00BF44AC">
        <w:rPr>
          <w:rFonts w:ascii="Arial" w:hAnsi="Arial" w:cs="Arial"/>
          <w:sz w:val="24"/>
          <w:szCs w:val="24"/>
        </w:rPr>
        <w:t xml:space="preserve">u </w:t>
      </w:r>
      <w:r w:rsidR="005F118F">
        <w:rPr>
          <w:rFonts w:ascii="Arial" w:hAnsi="Arial" w:cs="Arial"/>
          <w:sz w:val="24"/>
          <w:szCs w:val="24"/>
        </w:rPr>
        <w:t>t</w:t>
      </w:r>
      <w:r w:rsidRPr="00BF44AC">
        <w:rPr>
          <w:rFonts w:ascii="Arial" w:hAnsi="Arial" w:cs="Arial"/>
          <w:sz w:val="24"/>
          <w:szCs w:val="24"/>
        </w:rPr>
        <w:t>ri</w:t>
      </w:r>
      <w:r w:rsidR="005F118F">
        <w:rPr>
          <w:rFonts w:ascii="Arial" w:hAnsi="Arial" w:cs="Arial"/>
          <w:sz w:val="24"/>
          <w:szCs w:val="24"/>
        </w:rPr>
        <w:t xml:space="preserve"> posljednje dostupne financijske </w:t>
      </w:r>
      <w:r w:rsidRPr="00BF44AC">
        <w:rPr>
          <w:rFonts w:ascii="Arial" w:hAnsi="Arial" w:cs="Arial"/>
          <w:sz w:val="24"/>
          <w:szCs w:val="24"/>
        </w:rPr>
        <w:t>godine</w:t>
      </w:r>
      <w:r w:rsidR="0099165C" w:rsidRPr="00BF44AC">
        <w:rPr>
          <w:rFonts w:ascii="Arial" w:hAnsi="Arial" w:cs="Arial"/>
          <w:sz w:val="24"/>
          <w:szCs w:val="24"/>
        </w:rPr>
        <w:t>,</w:t>
      </w:r>
      <w:r w:rsidRPr="00BF44AC">
        <w:rPr>
          <w:rFonts w:ascii="Arial" w:hAnsi="Arial" w:cs="Arial"/>
          <w:sz w:val="24"/>
          <w:szCs w:val="24"/>
        </w:rPr>
        <w:t xml:space="preserve"> najmanje u iznosu procijenjene vrijednosti nabave</w:t>
      </w:r>
      <w:r w:rsidR="001F7AFA">
        <w:rPr>
          <w:rFonts w:ascii="Arial" w:hAnsi="Arial" w:cs="Arial"/>
          <w:sz w:val="24"/>
          <w:szCs w:val="24"/>
        </w:rPr>
        <w:t xml:space="preserve"> za koju podnosi ponudu (u slučaju nuđenja po grupama)</w:t>
      </w:r>
      <w:r w:rsidRPr="00BF44AC">
        <w:rPr>
          <w:rFonts w:ascii="Arial" w:hAnsi="Arial" w:cs="Arial"/>
          <w:sz w:val="24"/>
          <w:szCs w:val="24"/>
        </w:rPr>
        <w:t>. Navedeno se dokazuje potpisanom izjavom (Obrazac</w:t>
      </w:r>
      <w:r w:rsidR="005F118F">
        <w:rPr>
          <w:rFonts w:ascii="Arial" w:hAnsi="Arial" w:cs="Arial"/>
          <w:sz w:val="24"/>
          <w:szCs w:val="24"/>
        </w:rPr>
        <w:t xml:space="preserve"> 2</w:t>
      </w:r>
      <w:r w:rsidRPr="00BF44AC">
        <w:rPr>
          <w:rFonts w:ascii="Arial" w:hAnsi="Arial" w:cs="Arial"/>
          <w:sz w:val="24"/>
          <w:szCs w:val="24"/>
        </w:rPr>
        <w:t>). Naručitelj zadržava pravo da do trenutka potpisa ugovora zatraži od odabranog ponuditelja Račun dobiti i gubitka i/ili Bilancu za navedene godine kako bi utvrdio ispravnost izjave.</w:t>
      </w:r>
    </w:p>
    <w:p w:rsidR="00146CB4" w:rsidRDefault="00146CB4" w:rsidP="00BB2A36">
      <w:pPr>
        <w:pStyle w:val="Bezproreda"/>
        <w:jc w:val="both"/>
        <w:rPr>
          <w:rFonts w:ascii="Arial" w:hAnsi="Arial" w:cs="Arial"/>
          <w:bCs/>
          <w:sz w:val="24"/>
          <w:szCs w:val="24"/>
        </w:rPr>
      </w:pPr>
      <w:bookmarkStart w:id="5" w:name="_Toc443568711"/>
      <w:bookmarkEnd w:id="4"/>
    </w:p>
    <w:p w:rsidR="0099165C" w:rsidRDefault="0099165C" w:rsidP="00BB2A36">
      <w:pPr>
        <w:pStyle w:val="Bezproreda"/>
        <w:jc w:val="both"/>
        <w:rPr>
          <w:rFonts w:ascii="Arial" w:hAnsi="Arial" w:cs="Arial"/>
          <w:bCs/>
          <w:sz w:val="24"/>
          <w:szCs w:val="24"/>
        </w:rPr>
      </w:pPr>
    </w:p>
    <w:p w:rsidR="00BB2A36" w:rsidRDefault="00590502" w:rsidP="00BB2A36">
      <w:pPr>
        <w:pStyle w:val="Bezproreda"/>
        <w:jc w:val="both"/>
        <w:rPr>
          <w:rFonts w:ascii="Arial" w:hAnsi="Arial" w:cs="Arial"/>
          <w:bCs/>
          <w:sz w:val="24"/>
          <w:szCs w:val="24"/>
        </w:rPr>
      </w:pPr>
      <w:r>
        <w:rPr>
          <w:rFonts w:ascii="Arial" w:hAnsi="Arial" w:cs="Arial"/>
          <w:bCs/>
          <w:sz w:val="24"/>
          <w:szCs w:val="24"/>
        </w:rPr>
        <w:t xml:space="preserve">Dokaz iz točke </w:t>
      </w:r>
      <w:r w:rsidR="005F118F">
        <w:rPr>
          <w:rFonts w:ascii="Arial" w:hAnsi="Arial" w:cs="Arial"/>
          <w:bCs/>
          <w:sz w:val="24"/>
          <w:szCs w:val="24"/>
        </w:rPr>
        <w:t>7</w:t>
      </w:r>
      <w:r>
        <w:rPr>
          <w:rFonts w:ascii="Arial" w:hAnsi="Arial" w:cs="Arial"/>
          <w:bCs/>
          <w:sz w:val="24"/>
          <w:szCs w:val="24"/>
        </w:rPr>
        <w:t xml:space="preserve">.1. dostavljaju svi članovi zajednice ponuditelja i podizvoditelji. </w:t>
      </w:r>
      <w:r w:rsidR="00BB2A36" w:rsidRPr="00BB2A36">
        <w:rPr>
          <w:rFonts w:ascii="Arial" w:hAnsi="Arial" w:cs="Arial"/>
          <w:bCs/>
          <w:sz w:val="24"/>
          <w:szCs w:val="24"/>
        </w:rPr>
        <w:t xml:space="preserve">U slučaju zajednice ponuditelja, članovi zajednice </w:t>
      </w:r>
      <w:r w:rsidR="00BB2A36">
        <w:rPr>
          <w:rFonts w:ascii="Arial" w:hAnsi="Arial" w:cs="Arial"/>
          <w:bCs/>
          <w:sz w:val="24"/>
          <w:szCs w:val="24"/>
        </w:rPr>
        <w:t>kumulativno dokazuju</w:t>
      </w:r>
      <w:r w:rsidR="00BB2A36" w:rsidRPr="00BB2A36">
        <w:rPr>
          <w:rFonts w:ascii="Arial" w:hAnsi="Arial" w:cs="Arial"/>
          <w:bCs/>
          <w:sz w:val="24"/>
          <w:szCs w:val="24"/>
        </w:rPr>
        <w:t xml:space="preserve"> </w:t>
      </w:r>
      <w:r w:rsidR="00146CB4">
        <w:rPr>
          <w:rFonts w:ascii="Arial" w:hAnsi="Arial" w:cs="Arial"/>
          <w:bCs/>
          <w:sz w:val="24"/>
          <w:szCs w:val="24"/>
        </w:rPr>
        <w:t>s</w:t>
      </w:r>
      <w:r>
        <w:rPr>
          <w:rFonts w:ascii="Arial" w:hAnsi="Arial" w:cs="Arial"/>
          <w:bCs/>
          <w:sz w:val="24"/>
          <w:szCs w:val="24"/>
        </w:rPr>
        <w:t xml:space="preserve">posobnost iz točki </w:t>
      </w:r>
      <w:r w:rsidR="00A55989">
        <w:rPr>
          <w:rFonts w:ascii="Arial" w:hAnsi="Arial" w:cs="Arial"/>
          <w:bCs/>
          <w:sz w:val="24"/>
          <w:szCs w:val="24"/>
        </w:rPr>
        <w:t>7</w:t>
      </w:r>
      <w:r w:rsidR="00146CB4">
        <w:rPr>
          <w:rFonts w:ascii="Arial" w:hAnsi="Arial" w:cs="Arial"/>
          <w:bCs/>
          <w:sz w:val="24"/>
          <w:szCs w:val="24"/>
        </w:rPr>
        <w:t>.</w:t>
      </w:r>
      <w:r w:rsidR="00A55989">
        <w:rPr>
          <w:rFonts w:ascii="Arial" w:hAnsi="Arial" w:cs="Arial"/>
          <w:bCs/>
          <w:sz w:val="24"/>
          <w:szCs w:val="24"/>
        </w:rPr>
        <w:t>2</w:t>
      </w:r>
      <w:r w:rsidR="00146CB4">
        <w:rPr>
          <w:rFonts w:ascii="Arial" w:hAnsi="Arial" w:cs="Arial"/>
          <w:bCs/>
          <w:sz w:val="24"/>
          <w:szCs w:val="24"/>
        </w:rPr>
        <w:t xml:space="preserve">. i </w:t>
      </w:r>
      <w:r w:rsidR="005F118F">
        <w:rPr>
          <w:rFonts w:ascii="Arial" w:hAnsi="Arial" w:cs="Arial"/>
          <w:bCs/>
          <w:sz w:val="24"/>
          <w:szCs w:val="24"/>
        </w:rPr>
        <w:t>7</w:t>
      </w:r>
      <w:r>
        <w:rPr>
          <w:rFonts w:ascii="Arial" w:hAnsi="Arial" w:cs="Arial"/>
          <w:bCs/>
          <w:sz w:val="24"/>
          <w:szCs w:val="24"/>
        </w:rPr>
        <w:t>.3</w:t>
      </w:r>
      <w:r w:rsidR="00146CB4">
        <w:rPr>
          <w:rFonts w:ascii="Arial" w:hAnsi="Arial" w:cs="Arial"/>
          <w:bCs/>
          <w:sz w:val="24"/>
          <w:szCs w:val="24"/>
        </w:rPr>
        <w:t xml:space="preserve">. </w:t>
      </w:r>
    </w:p>
    <w:p w:rsidR="00BB2A36" w:rsidRPr="00BB2A36" w:rsidRDefault="00BB2A36" w:rsidP="00BB2A36">
      <w:pPr>
        <w:pStyle w:val="Bezproreda"/>
        <w:jc w:val="both"/>
        <w:rPr>
          <w:rFonts w:ascii="Arial" w:hAnsi="Arial" w:cs="Arial"/>
          <w:bCs/>
          <w:sz w:val="24"/>
          <w:szCs w:val="24"/>
        </w:rPr>
      </w:pPr>
    </w:p>
    <w:bookmarkEnd w:id="5"/>
    <w:p w:rsidR="00BB2A36" w:rsidRDefault="00BB2A36" w:rsidP="00BB2A36">
      <w:pPr>
        <w:jc w:val="both"/>
        <w:rPr>
          <w:rFonts w:ascii="Arial" w:hAnsi="Arial" w:cs="Arial"/>
          <w:color w:val="000000"/>
          <w:sz w:val="24"/>
          <w:szCs w:val="24"/>
        </w:rPr>
      </w:pPr>
      <w:r>
        <w:rPr>
          <w:rFonts w:ascii="Arial" w:hAnsi="Arial" w:cs="Arial"/>
          <w:sz w:val="24"/>
          <w:szCs w:val="24"/>
        </w:rPr>
        <w:t xml:space="preserve">Dokazi </w:t>
      </w:r>
      <w:r w:rsidR="00146CB4">
        <w:rPr>
          <w:rFonts w:ascii="Arial" w:hAnsi="Arial" w:cs="Arial"/>
          <w:sz w:val="24"/>
          <w:szCs w:val="24"/>
        </w:rPr>
        <w:t xml:space="preserve">se </w:t>
      </w:r>
      <w:r>
        <w:rPr>
          <w:rFonts w:ascii="Arial" w:hAnsi="Arial" w:cs="Arial"/>
          <w:sz w:val="24"/>
          <w:szCs w:val="24"/>
        </w:rPr>
        <w:t xml:space="preserve">prilažu u </w:t>
      </w:r>
      <w:r>
        <w:rPr>
          <w:rFonts w:ascii="Arial" w:hAnsi="Arial" w:cs="Arial"/>
          <w:sz w:val="24"/>
          <w:szCs w:val="24"/>
          <w:u w:val="single"/>
        </w:rPr>
        <w:t>neovjerenoj preslici, na hrvatskom jeziku; neovjerenom preslikom smatra se i neovjereni ispis elektroničke isprave</w:t>
      </w:r>
      <w:r>
        <w:rPr>
          <w:rFonts w:ascii="Arial" w:hAnsi="Arial" w:cs="Arial"/>
          <w:sz w:val="24"/>
          <w:szCs w:val="24"/>
        </w:rPr>
        <w:t xml:space="preserve">. </w:t>
      </w:r>
      <w:r>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BB2A36" w:rsidRDefault="00BB2A36" w:rsidP="00BB2A36">
      <w:pPr>
        <w:jc w:val="both"/>
        <w:rPr>
          <w:rFonts w:ascii="Arial" w:hAnsi="Arial" w:cs="Arial"/>
          <w:color w:val="000000"/>
          <w:sz w:val="24"/>
          <w:szCs w:val="24"/>
        </w:rPr>
      </w:pPr>
      <w:r>
        <w:rPr>
          <w:rFonts w:ascii="Arial" w:hAnsi="Arial" w:cs="Arial"/>
          <w:color w:val="000000"/>
          <w:sz w:val="24"/>
          <w:szCs w:val="24"/>
        </w:rPr>
        <w:t xml:space="preserve">Ukoliko je gospodarski subjekt već u ponudi dostavio </w:t>
      </w:r>
      <w:r>
        <w:rPr>
          <w:rFonts w:ascii="Arial" w:hAnsi="Arial" w:cs="Arial"/>
          <w:color w:val="000000"/>
          <w:sz w:val="24"/>
          <w:szCs w:val="24"/>
        </w:rPr>
        <w:lastRenderedPageBreak/>
        <w:t>određene dokumente u izvorniku ili ovjerenoj preslici, nije ih dužan ponovo dostavljati.</w:t>
      </w:r>
    </w:p>
    <w:p w:rsidR="00146CB4" w:rsidRDefault="00146CB4" w:rsidP="00BB2A36">
      <w:pPr>
        <w:jc w:val="both"/>
        <w:rPr>
          <w:rFonts w:ascii="Arial" w:hAnsi="Arial" w:cs="Arial"/>
          <w:color w:val="000000"/>
          <w:sz w:val="24"/>
          <w:szCs w:val="24"/>
        </w:rPr>
      </w:pPr>
    </w:p>
    <w:p w:rsidR="00BB2A36" w:rsidRDefault="00BB2A36" w:rsidP="00BB2A36">
      <w:pPr>
        <w:pStyle w:val="Odlomakpopisa"/>
        <w:ind w:left="0"/>
        <w:jc w:val="both"/>
        <w:rPr>
          <w:sz w:val="24"/>
          <w:szCs w:val="24"/>
        </w:rPr>
      </w:pPr>
      <w:r w:rsidRPr="00146CB4">
        <w:rPr>
          <w:sz w:val="24"/>
          <w:szCs w:val="24"/>
        </w:rPr>
        <w:t>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w:t>
      </w:r>
      <w:r>
        <w:rPr>
          <w:sz w:val="24"/>
          <w:szCs w:val="24"/>
        </w:rPr>
        <w:t xml:space="preserve"> </w:t>
      </w:r>
    </w:p>
    <w:p w:rsidR="00BB2A36" w:rsidRDefault="00BB2A36" w:rsidP="005919AC">
      <w:pPr>
        <w:pStyle w:val="2012TEXT"/>
        <w:spacing w:after="0"/>
        <w:ind w:left="0"/>
        <w:rPr>
          <w:rFonts w:cs="Arial"/>
          <w:color w:val="000000"/>
          <w:sz w:val="24"/>
          <w:szCs w:val="24"/>
        </w:rPr>
      </w:pPr>
    </w:p>
    <w:bookmarkEnd w:id="0"/>
    <w:bookmarkEnd w:id="1"/>
    <w:p w:rsidR="005919AC" w:rsidRPr="00492085" w:rsidRDefault="006F5691" w:rsidP="005919AC">
      <w:pPr>
        <w:rPr>
          <w:rFonts w:ascii="Arial" w:hAnsi="Arial" w:cs="Arial"/>
          <w:b/>
          <w:sz w:val="24"/>
          <w:szCs w:val="24"/>
        </w:rPr>
      </w:pPr>
      <w:r>
        <w:rPr>
          <w:rFonts w:ascii="Arial" w:hAnsi="Arial" w:cs="Arial"/>
          <w:b/>
          <w:sz w:val="24"/>
          <w:szCs w:val="24"/>
        </w:rPr>
        <w:t>8</w:t>
      </w:r>
      <w:r w:rsidR="005919AC" w:rsidRPr="00492085">
        <w:rPr>
          <w:rFonts w:ascii="Arial" w:hAnsi="Arial" w:cs="Arial"/>
          <w:b/>
          <w:sz w:val="24"/>
          <w:szCs w:val="24"/>
        </w:rPr>
        <w:t xml:space="preserve">. </w:t>
      </w:r>
      <w:r w:rsidR="005919AC">
        <w:rPr>
          <w:rFonts w:ascii="Arial" w:hAnsi="Arial" w:cs="Arial"/>
          <w:b/>
          <w:sz w:val="24"/>
          <w:szCs w:val="24"/>
        </w:rPr>
        <w:t>S</w:t>
      </w:r>
      <w:r w:rsidR="005919AC" w:rsidRPr="00492085">
        <w:rPr>
          <w:rFonts w:ascii="Arial" w:hAnsi="Arial" w:cs="Arial"/>
          <w:b/>
          <w:sz w:val="24"/>
          <w:szCs w:val="24"/>
        </w:rPr>
        <w:t>adržaj</w:t>
      </w:r>
      <w:r w:rsidR="005919AC">
        <w:rPr>
          <w:rFonts w:ascii="Arial" w:hAnsi="Arial" w:cs="Arial"/>
          <w:b/>
          <w:sz w:val="24"/>
          <w:szCs w:val="24"/>
        </w:rPr>
        <w:t>,</w:t>
      </w:r>
      <w:r w:rsidR="005919AC" w:rsidRPr="00492085">
        <w:rPr>
          <w:rFonts w:ascii="Arial" w:hAnsi="Arial" w:cs="Arial"/>
          <w:b/>
          <w:sz w:val="24"/>
          <w:szCs w:val="24"/>
        </w:rPr>
        <w:t xml:space="preserve"> </w:t>
      </w:r>
      <w:r w:rsidR="005919AC">
        <w:rPr>
          <w:rFonts w:ascii="Arial" w:hAnsi="Arial" w:cs="Arial"/>
          <w:b/>
          <w:sz w:val="24"/>
          <w:szCs w:val="24"/>
        </w:rPr>
        <w:t>o</w:t>
      </w:r>
      <w:r w:rsidR="005919AC" w:rsidRPr="00492085">
        <w:rPr>
          <w:rFonts w:ascii="Arial" w:hAnsi="Arial" w:cs="Arial"/>
          <w:b/>
          <w:sz w:val="24"/>
          <w:szCs w:val="24"/>
        </w:rPr>
        <w:t>blik, način izrade i način dostave ponuda</w:t>
      </w:r>
    </w:p>
    <w:p w:rsidR="005919AC" w:rsidRPr="006F5691" w:rsidRDefault="005919AC" w:rsidP="006F5691">
      <w:pPr>
        <w:pStyle w:val="Odlomakpopisa"/>
        <w:numPr>
          <w:ilvl w:val="1"/>
          <w:numId w:val="33"/>
        </w:numPr>
        <w:rPr>
          <w:sz w:val="24"/>
          <w:szCs w:val="24"/>
          <w:u w:val="single"/>
        </w:rPr>
      </w:pPr>
      <w:r w:rsidRPr="006F5691">
        <w:rPr>
          <w:sz w:val="24"/>
          <w:szCs w:val="24"/>
          <w:u w:val="single"/>
        </w:rPr>
        <w:t>Sadržaj ponude</w:t>
      </w:r>
    </w:p>
    <w:p w:rsidR="005919AC" w:rsidRPr="00492085" w:rsidRDefault="005919AC" w:rsidP="005919AC">
      <w:pPr>
        <w:pStyle w:val="Tijeloteksta"/>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color w:val="000000" w:themeColor="text1"/>
          <w:spacing w:val="-1"/>
          <w:sz w:val="24"/>
          <w:szCs w:val="24"/>
        </w:rPr>
        <w:t xml:space="preserve">Ponudbeni list (Obrazac 1) </w:t>
      </w:r>
    </w:p>
    <w:p w:rsidR="005F118F" w:rsidRDefault="005F118F" w:rsidP="005F118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color w:val="000000" w:themeColor="text1"/>
          <w:spacing w:val="-1"/>
          <w:sz w:val="24"/>
          <w:szCs w:val="24"/>
        </w:rPr>
        <w:t>Dokazi sposobnosti</w:t>
      </w:r>
    </w:p>
    <w:p w:rsidR="005F118F" w:rsidRPr="00205F06" w:rsidRDefault="005F118F" w:rsidP="005F118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05F06">
        <w:rPr>
          <w:rFonts w:ascii="Arial" w:hAnsi="Arial" w:cs="Arial"/>
          <w:color w:val="000000" w:themeColor="text1"/>
          <w:spacing w:val="-1"/>
          <w:sz w:val="24"/>
          <w:szCs w:val="24"/>
        </w:rPr>
        <w:t xml:space="preserve">Izjava </w:t>
      </w:r>
      <w:r>
        <w:rPr>
          <w:rFonts w:ascii="Arial" w:hAnsi="Arial" w:cs="Arial"/>
          <w:color w:val="000000" w:themeColor="text1"/>
          <w:spacing w:val="-1"/>
          <w:sz w:val="24"/>
          <w:szCs w:val="24"/>
        </w:rPr>
        <w:t>o</w:t>
      </w:r>
      <w:r w:rsidRPr="00205F06">
        <w:rPr>
          <w:rFonts w:ascii="Arial" w:hAnsi="Arial" w:cs="Arial"/>
          <w:color w:val="000000" w:themeColor="text1"/>
          <w:spacing w:val="-1"/>
          <w:sz w:val="24"/>
          <w:szCs w:val="24"/>
        </w:rPr>
        <w:t xml:space="preserve"> </w:t>
      </w:r>
      <w:r w:rsidRPr="00205F06">
        <w:rPr>
          <w:rFonts w:ascii="Arial" w:hAnsi="Arial" w:cs="Arial"/>
          <w:sz w:val="24"/>
          <w:szCs w:val="24"/>
        </w:rPr>
        <w:t xml:space="preserve">financijskoj sposobnosti </w:t>
      </w:r>
      <w:r w:rsidRPr="00205F06">
        <w:rPr>
          <w:rFonts w:ascii="Arial" w:hAnsi="Arial" w:cs="Arial"/>
          <w:color w:val="000000" w:themeColor="text1"/>
          <w:spacing w:val="-1"/>
          <w:sz w:val="24"/>
          <w:szCs w:val="24"/>
        </w:rPr>
        <w:t xml:space="preserve">(Obrazac </w:t>
      </w:r>
      <w:r>
        <w:rPr>
          <w:rFonts w:ascii="Arial" w:hAnsi="Arial" w:cs="Arial"/>
          <w:color w:val="000000" w:themeColor="text1"/>
          <w:spacing w:val="-1"/>
          <w:sz w:val="24"/>
          <w:szCs w:val="24"/>
        </w:rPr>
        <w:t>2</w:t>
      </w:r>
      <w:r w:rsidRPr="00205F06">
        <w:rPr>
          <w:rFonts w:ascii="Arial" w:hAnsi="Arial" w:cs="Arial"/>
          <w:color w:val="000000" w:themeColor="text1"/>
          <w:spacing w:val="-1"/>
          <w:sz w:val="24"/>
          <w:szCs w:val="24"/>
        </w:rPr>
        <w:t>)</w:t>
      </w:r>
    </w:p>
    <w:p w:rsidR="005F118F" w:rsidRPr="00B847C9" w:rsidRDefault="005F118F" w:rsidP="005F118F">
      <w:pPr>
        <w:numPr>
          <w:ilvl w:val="0"/>
          <w:numId w:val="2"/>
        </w:numPr>
        <w:shd w:val="clear" w:color="auto" w:fill="FFFFFF"/>
        <w:spacing w:line="276" w:lineRule="auto"/>
        <w:ind w:left="1418" w:hanging="284"/>
        <w:jc w:val="both"/>
        <w:rPr>
          <w:rFonts w:ascii="Arial" w:hAnsi="Arial" w:cs="Arial"/>
          <w:spacing w:val="-1"/>
          <w:sz w:val="24"/>
          <w:szCs w:val="24"/>
        </w:rPr>
      </w:pPr>
      <w:r w:rsidRPr="00B847C9">
        <w:rPr>
          <w:rFonts w:ascii="Arial" w:hAnsi="Arial" w:cs="Arial"/>
          <w:sz w:val="24"/>
          <w:szCs w:val="24"/>
        </w:rPr>
        <w:t xml:space="preserve">Popis ugovora i potvrde o izvršenim </w:t>
      </w:r>
      <w:r w:rsidRPr="005F118F">
        <w:rPr>
          <w:rFonts w:ascii="Arial" w:hAnsi="Arial" w:cs="Arial"/>
          <w:color w:val="FF0000"/>
          <w:sz w:val="24"/>
          <w:szCs w:val="24"/>
        </w:rPr>
        <w:t>radovima</w:t>
      </w:r>
      <w:r>
        <w:rPr>
          <w:rFonts w:ascii="Arial" w:hAnsi="Arial" w:cs="Arial"/>
          <w:color w:val="FF0000"/>
          <w:sz w:val="24"/>
          <w:szCs w:val="24"/>
        </w:rPr>
        <w:t xml:space="preserve"> </w:t>
      </w:r>
      <w:r w:rsidRPr="005F118F">
        <w:rPr>
          <w:rFonts w:ascii="Arial" w:hAnsi="Arial" w:cs="Arial"/>
          <w:color w:val="FF0000"/>
          <w:sz w:val="24"/>
          <w:szCs w:val="24"/>
        </w:rPr>
        <w:t>/</w:t>
      </w:r>
      <w:r>
        <w:rPr>
          <w:rFonts w:ascii="Arial" w:hAnsi="Arial" w:cs="Arial"/>
          <w:color w:val="FF0000"/>
          <w:sz w:val="24"/>
          <w:szCs w:val="24"/>
        </w:rPr>
        <w:t xml:space="preserve"> </w:t>
      </w:r>
      <w:r w:rsidRPr="005F118F">
        <w:rPr>
          <w:rFonts w:ascii="Arial" w:hAnsi="Arial" w:cs="Arial"/>
          <w:color w:val="FF0000"/>
          <w:sz w:val="24"/>
          <w:szCs w:val="24"/>
        </w:rPr>
        <w:t xml:space="preserve">uslugama </w:t>
      </w:r>
      <w:r w:rsidRPr="00B847C9">
        <w:rPr>
          <w:rFonts w:ascii="Arial" w:hAnsi="Arial" w:cs="Arial"/>
          <w:spacing w:val="-1"/>
          <w:sz w:val="24"/>
          <w:szCs w:val="24"/>
        </w:rPr>
        <w:t xml:space="preserve">u </w:t>
      </w:r>
      <w:r w:rsidRPr="00A55989">
        <w:rPr>
          <w:rFonts w:ascii="Arial" w:hAnsi="Arial" w:cs="Arial"/>
          <w:spacing w:val="-1"/>
          <w:sz w:val="24"/>
          <w:szCs w:val="24"/>
        </w:rPr>
        <w:t xml:space="preserve">2017. godini </w:t>
      </w:r>
      <w:r>
        <w:rPr>
          <w:rFonts w:ascii="Arial" w:hAnsi="Arial" w:cs="Arial"/>
          <w:spacing w:val="-1"/>
          <w:sz w:val="24"/>
          <w:szCs w:val="24"/>
        </w:rPr>
        <w:t xml:space="preserve">i tijekom prethodnih </w:t>
      </w:r>
      <w:r w:rsidRPr="00E051BD">
        <w:rPr>
          <w:rFonts w:ascii="Arial" w:hAnsi="Arial" w:cs="Arial"/>
          <w:b/>
          <w:spacing w:val="-1"/>
          <w:sz w:val="24"/>
          <w:szCs w:val="24"/>
        </w:rPr>
        <w:t>pet (5)</w:t>
      </w:r>
      <w:r>
        <w:rPr>
          <w:rFonts w:ascii="Arial" w:hAnsi="Arial" w:cs="Arial"/>
          <w:b/>
          <w:spacing w:val="-1"/>
          <w:sz w:val="24"/>
          <w:szCs w:val="24"/>
        </w:rPr>
        <w:t xml:space="preserve"> godina</w:t>
      </w:r>
      <w:r w:rsidRPr="00E051BD">
        <w:rPr>
          <w:rFonts w:ascii="Arial" w:hAnsi="Arial" w:cs="Arial"/>
          <w:b/>
          <w:spacing w:val="-1"/>
          <w:sz w:val="24"/>
          <w:szCs w:val="24"/>
        </w:rPr>
        <w:t xml:space="preserve"> </w:t>
      </w:r>
      <w:r>
        <w:rPr>
          <w:rFonts w:ascii="Arial" w:hAnsi="Arial" w:cs="Arial"/>
          <w:b/>
          <w:spacing w:val="-1"/>
          <w:sz w:val="24"/>
          <w:szCs w:val="24"/>
        </w:rPr>
        <w:t xml:space="preserve">za radove, tri (3) za usluge </w:t>
      </w:r>
      <w:r w:rsidRPr="00B847C9">
        <w:rPr>
          <w:rFonts w:ascii="Arial" w:hAnsi="Arial" w:cs="Arial"/>
          <w:sz w:val="24"/>
          <w:szCs w:val="24"/>
        </w:rPr>
        <w:t xml:space="preserve">(Obrazac </w:t>
      </w:r>
      <w:r>
        <w:rPr>
          <w:rFonts w:ascii="Arial" w:hAnsi="Arial" w:cs="Arial"/>
          <w:sz w:val="24"/>
          <w:szCs w:val="24"/>
        </w:rPr>
        <w:t>3</w:t>
      </w:r>
      <w:r w:rsidRPr="00B847C9">
        <w:rPr>
          <w:rFonts w:ascii="Arial" w:hAnsi="Arial" w:cs="Arial"/>
          <w:sz w:val="24"/>
          <w:szCs w:val="24"/>
        </w:rPr>
        <w:t>)</w:t>
      </w:r>
    </w:p>
    <w:p w:rsidR="006B1C42" w:rsidRPr="006B1C42" w:rsidRDefault="006B1C42"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 xml:space="preserve">Izjava o solidarnoj odgovornosti zajednice ponuditelja (Obrazac </w:t>
      </w:r>
      <w:r w:rsidR="005F118F">
        <w:rPr>
          <w:rFonts w:ascii="Arial" w:hAnsi="Arial" w:cs="Arial"/>
          <w:sz w:val="24"/>
          <w:szCs w:val="24"/>
        </w:rPr>
        <w:t>4</w:t>
      </w:r>
      <w:r>
        <w:rPr>
          <w:rFonts w:ascii="Arial" w:hAnsi="Arial" w:cs="Arial"/>
          <w:sz w:val="24"/>
          <w:szCs w:val="24"/>
        </w:rPr>
        <w:t>)</w:t>
      </w:r>
    </w:p>
    <w:p w:rsidR="006B1C42" w:rsidRDefault="006B1C42" w:rsidP="006B1C4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sz w:val="24"/>
          <w:szCs w:val="24"/>
        </w:rPr>
        <w:t xml:space="preserve">Popunjeni i ovjereni troškovnik </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color w:val="000000" w:themeColor="text1"/>
          <w:spacing w:val="-1"/>
          <w:sz w:val="24"/>
          <w:szCs w:val="24"/>
        </w:rPr>
        <w:t xml:space="preserve">Ponuda pohranjena na </w:t>
      </w:r>
      <w:r w:rsidR="003A1696">
        <w:rPr>
          <w:rFonts w:ascii="Arial" w:hAnsi="Arial" w:cs="Arial"/>
          <w:color w:val="000000" w:themeColor="text1"/>
          <w:spacing w:val="-1"/>
          <w:sz w:val="24"/>
          <w:szCs w:val="24"/>
        </w:rPr>
        <w:t xml:space="preserve">elektroničkom </w:t>
      </w:r>
      <w:r w:rsidRPr="00B847C9">
        <w:rPr>
          <w:rFonts w:ascii="Arial" w:hAnsi="Arial" w:cs="Arial"/>
          <w:color w:val="000000" w:themeColor="text1"/>
          <w:spacing w:val="-1"/>
          <w:sz w:val="24"/>
          <w:szCs w:val="24"/>
        </w:rPr>
        <w:t>mediju za pohranu podataka</w:t>
      </w:r>
      <w:r w:rsidR="003A1696">
        <w:rPr>
          <w:rFonts w:ascii="Arial" w:hAnsi="Arial" w:cs="Arial"/>
          <w:color w:val="000000" w:themeColor="text1"/>
          <w:spacing w:val="-1"/>
          <w:sz w:val="24"/>
          <w:szCs w:val="24"/>
        </w:rPr>
        <w:t>,</w:t>
      </w:r>
      <w:r w:rsidRPr="00B847C9">
        <w:rPr>
          <w:rFonts w:ascii="Arial" w:hAnsi="Arial" w:cs="Arial"/>
          <w:color w:val="000000" w:themeColor="text1"/>
          <w:spacing w:val="-1"/>
          <w:sz w:val="24"/>
          <w:szCs w:val="24"/>
        </w:rPr>
        <w:t xml:space="preserve"> </w:t>
      </w:r>
      <w:r w:rsidRPr="000F4FF8">
        <w:rPr>
          <w:rFonts w:ascii="Arial" w:hAnsi="Arial" w:cs="Arial"/>
          <w:color w:val="000000" w:themeColor="text1"/>
          <w:spacing w:val="-1"/>
          <w:sz w:val="24"/>
          <w:szCs w:val="24"/>
        </w:rPr>
        <w:t xml:space="preserve">uvezano u ponudi </w:t>
      </w:r>
    </w:p>
    <w:p w:rsidR="00E051BD" w:rsidRPr="00E051BD" w:rsidRDefault="00E051BD" w:rsidP="005919AC">
      <w:pPr>
        <w:numPr>
          <w:ilvl w:val="0"/>
          <w:numId w:val="2"/>
        </w:numPr>
        <w:shd w:val="clear" w:color="auto" w:fill="FFFFFF"/>
        <w:spacing w:line="276" w:lineRule="auto"/>
        <w:ind w:left="1418" w:hanging="284"/>
        <w:jc w:val="both"/>
        <w:rPr>
          <w:rFonts w:ascii="Arial" w:hAnsi="Arial" w:cs="Arial"/>
          <w:b/>
          <w:color w:val="000000" w:themeColor="text1"/>
          <w:spacing w:val="-1"/>
          <w:sz w:val="24"/>
          <w:szCs w:val="24"/>
        </w:rPr>
      </w:pPr>
      <w:r w:rsidRPr="00E051BD">
        <w:rPr>
          <w:rFonts w:ascii="Arial" w:hAnsi="Arial" w:cs="Arial"/>
          <w:b/>
          <w:color w:val="000000" w:themeColor="text1"/>
          <w:spacing w:val="-1"/>
          <w:sz w:val="24"/>
          <w:szCs w:val="24"/>
        </w:rPr>
        <w:t xml:space="preserve">Jamstvo za ozbiljnost ponude </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3F4B83" w:rsidRDefault="003F4B83" w:rsidP="00324072">
      <w:pPr>
        <w:jc w:val="both"/>
        <w:rPr>
          <w:rFonts w:ascii="Arial" w:hAnsi="Arial" w:cs="Arial"/>
          <w:sz w:val="24"/>
          <w:szCs w:val="24"/>
        </w:rPr>
      </w:pPr>
    </w:p>
    <w:p w:rsidR="00FB3400" w:rsidRPr="006F5691" w:rsidRDefault="00FB3400" w:rsidP="006F5691">
      <w:pPr>
        <w:pStyle w:val="Odlomakpopisa"/>
        <w:numPr>
          <w:ilvl w:val="1"/>
          <w:numId w:val="33"/>
        </w:numPr>
        <w:ind w:hanging="720"/>
        <w:jc w:val="both"/>
        <w:rPr>
          <w:sz w:val="24"/>
          <w:szCs w:val="24"/>
          <w:u w:val="single"/>
        </w:rPr>
      </w:pPr>
      <w:r w:rsidRPr="006F5691">
        <w:rPr>
          <w:sz w:val="24"/>
          <w:szCs w:val="24"/>
          <w:u w:val="single"/>
        </w:rPr>
        <w:t>Oblik i način izrade ponuda</w:t>
      </w:r>
    </w:p>
    <w:p w:rsidR="00013FDF" w:rsidRPr="00492085" w:rsidRDefault="00013FDF" w:rsidP="00324072">
      <w:pPr>
        <w:pStyle w:val="Odlomakpopisa"/>
        <w:ind w:left="0"/>
        <w:jc w:val="both"/>
        <w:rPr>
          <w:sz w:val="24"/>
          <w:szCs w:val="24"/>
        </w:rPr>
      </w:pPr>
      <w:r w:rsidRPr="00492085">
        <w:rPr>
          <w:sz w:val="24"/>
          <w:szCs w:val="24"/>
        </w:rPr>
        <w:t>Ponuda mora biti izrađena u papirnatom obliku na na</w:t>
      </w:r>
      <w:r w:rsidRPr="00492085">
        <w:rPr>
          <w:sz w:val="24"/>
          <w:szCs w:val="24"/>
        </w:rPr>
        <w:lastRenderedPageBreak/>
        <w:t xml:space="preserve">čin naznačen u </w:t>
      </w:r>
      <w:r w:rsidR="00983F09">
        <w:rPr>
          <w:sz w:val="24"/>
          <w:szCs w:val="24"/>
        </w:rPr>
        <w:t>Pozivu na dostavu ponuda</w:t>
      </w:r>
      <w:r w:rsidRPr="00492085">
        <w:rPr>
          <w:sz w:val="24"/>
          <w:szCs w:val="24"/>
        </w:rPr>
        <w:t>.</w:t>
      </w:r>
      <w:r w:rsidR="003A1696">
        <w:rPr>
          <w:sz w:val="24"/>
          <w:szCs w:val="24"/>
        </w:rPr>
        <w:t xml:space="preserve"> Sve stranice ponude moraju biti numerirane na način broj stranice / ukupan broj stranica. </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Default="008E3F5E" w:rsidP="00324072">
      <w:pPr>
        <w:pStyle w:val="Odlomakpopisa"/>
        <w:ind w:left="0"/>
        <w:jc w:val="both"/>
        <w:rPr>
          <w:b/>
          <w:sz w:val="24"/>
          <w:szCs w:val="24"/>
        </w:rPr>
      </w:pPr>
    </w:p>
    <w:p w:rsidR="00A8795F" w:rsidRDefault="00A8795F" w:rsidP="006F5691">
      <w:pPr>
        <w:pStyle w:val="Odlomakpopisa"/>
        <w:numPr>
          <w:ilvl w:val="1"/>
          <w:numId w:val="33"/>
        </w:numPr>
        <w:ind w:left="709" w:hanging="709"/>
        <w:jc w:val="both"/>
        <w:rPr>
          <w:sz w:val="24"/>
          <w:szCs w:val="24"/>
          <w:u w:val="single"/>
        </w:rPr>
      </w:pPr>
      <w:r w:rsidRPr="00244D09">
        <w:rPr>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w:t>
      </w:r>
      <w:r w:rsidR="0075532C" w:rsidRPr="0075532C">
        <w:rPr>
          <w:rFonts w:cs="Arial"/>
          <w:color w:val="FF0000"/>
        </w:rPr>
        <w:t>sjedište Naručitelja</w:t>
      </w:r>
      <w:r w:rsidR="00A8795F" w:rsidRPr="0075532C">
        <w:rPr>
          <w:rFonts w:cs="Arial"/>
          <w:color w:val="FF0000"/>
        </w:rPr>
        <w:t xml:space="preserve"> </w:t>
      </w:r>
      <w:r w:rsidR="00A8795F" w:rsidRPr="00785C01">
        <w:rPr>
          <w:rFonts w:cs="Arial"/>
        </w:rPr>
        <w:t xml:space="preserve">svaki radni dan od </w:t>
      </w:r>
      <w:r w:rsidR="00A8795F" w:rsidRPr="00B00A1C">
        <w:rPr>
          <w:rFonts w:cs="Arial"/>
          <w:color w:val="FF0000"/>
        </w:rPr>
        <w:t xml:space="preserve">10 do 15 </w:t>
      </w:r>
      <w:r w:rsidR="00A8795F" w:rsidRPr="00785C01">
        <w:rPr>
          <w:rFonts w:cs="Arial"/>
        </w:rPr>
        <w:t>sati ili preporučenom poštanskom pošiljkom</w:t>
      </w:r>
      <w:r w:rsidR="0099165C">
        <w:rPr>
          <w:rFonts w:cs="Arial"/>
        </w:rPr>
        <w:t xml:space="preserve"> s povratnicom</w:t>
      </w:r>
      <w:r w:rsidR="00A8795F" w:rsidRPr="00785C01">
        <w:rPr>
          <w:rFonts w:cs="Arial"/>
        </w:rPr>
        <w:t xml:space="preserve">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785C01" w:rsidTr="00070041">
        <w:trPr>
          <w:trHeight w:val="716"/>
        </w:trPr>
        <w:tc>
          <w:tcPr>
            <w:tcW w:w="9214" w:type="dxa"/>
          </w:tcPr>
          <w:p w:rsidR="00A8795F" w:rsidRPr="0075532C" w:rsidRDefault="0075532C" w:rsidP="007D062B">
            <w:pPr>
              <w:tabs>
                <w:tab w:val="left" w:pos="300"/>
                <w:tab w:val="center" w:pos="4499"/>
              </w:tabs>
              <w:jc w:val="center"/>
              <w:rPr>
                <w:rFonts w:ascii="Arial" w:hAnsi="Arial" w:cs="Arial"/>
                <w:b/>
                <w:color w:val="FF0000"/>
                <w:sz w:val="24"/>
                <w:szCs w:val="24"/>
              </w:rPr>
            </w:pPr>
            <w:r w:rsidRPr="0075532C">
              <w:rPr>
                <w:rFonts w:ascii="Arial" w:hAnsi="Arial" w:cs="Arial"/>
                <w:b/>
                <w:color w:val="FF0000"/>
                <w:sz w:val="24"/>
                <w:szCs w:val="24"/>
              </w:rPr>
              <w:t>Naručitelj</w:t>
            </w:r>
          </w:p>
          <w:p w:rsidR="00A8795F" w:rsidRPr="0075532C" w:rsidRDefault="0075532C" w:rsidP="007D062B">
            <w:pPr>
              <w:jc w:val="center"/>
              <w:rPr>
                <w:rFonts w:ascii="Arial" w:hAnsi="Arial" w:cs="Arial"/>
                <w:color w:val="FF0000"/>
                <w:sz w:val="24"/>
                <w:szCs w:val="24"/>
              </w:rPr>
            </w:pPr>
            <w:r w:rsidRPr="0075532C">
              <w:rPr>
                <w:rFonts w:ascii="Arial" w:hAnsi="Arial" w:cs="Arial"/>
                <w:color w:val="FF0000"/>
                <w:sz w:val="24"/>
                <w:szCs w:val="24"/>
              </w:rPr>
              <w:t>Adresa</w:t>
            </w:r>
          </w:p>
          <w:p w:rsidR="00A8795F" w:rsidRPr="00785C01" w:rsidRDefault="00A8795F" w:rsidP="007D062B">
            <w:pPr>
              <w:jc w:val="center"/>
              <w:rPr>
                <w:rFonts w:ascii="Arial" w:hAnsi="Arial" w:cs="Arial"/>
                <w:sz w:val="24"/>
                <w:szCs w:val="24"/>
              </w:rPr>
            </w:pPr>
            <w:r w:rsidRPr="00785C01">
              <w:rPr>
                <w:rFonts w:ascii="Arial" w:hAnsi="Arial" w:cs="Arial"/>
                <w:b/>
                <w:sz w:val="24"/>
                <w:szCs w:val="24"/>
              </w:rPr>
              <w:t>NE OTVARAJ – PONUDA</w:t>
            </w:r>
          </w:p>
          <w:p w:rsidR="00FE46E8" w:rsidRPr="00DB15C4" w:rsidRDefault="0075532C" w:rsidP="00095B4C">
            <w:pPr>
              <w:jc w:val="center"/>
              <w:rPr>
                <w:rFonts w:ascii="Arial" w:hAnsi="Arial" w:cs="Arial"/>
                <w:b/>
                <w:sz w:val="24"/>
                <w:szCs w:val="24"/>
                <w:lang w:val="pl-PL"/>
              </w:rPr>
            </w:pPr>
            <w:r w:rsidRPr="0075532C">
              <w:rPr>
                <w:rFonts w:ascii="Arial" w:hAnsi="Arial" w:cs="Arial"/>
                <w:b/>
                <w:color w:val="FF0000"/>
                <w:sz w:val="24"/>
                <w:szCs w:val="24"/>
              </w:rPr>
              <w:t>Naziv predmeta nabave</w:t>
            </w:r>
          </w:p>
        </w:tc>
      </w:tr>
    </w:tbl>
    <w:p w:rsidR="00A8795F" w:rsidRPr="00785C01" w:rsidRDefault="00A8795F" w:rsidP="00324072">
      <w:pPr>
        <w:jc w:val="both"/>
        <w:rPr>
          <w:rFonts w:ascii="Arial" w:hAnsi="Arial" w:cs="Arial"/>
          <w:b/>
          <w:sz w:val="24"/>
          <w:szCs w:val="24"/>
        </w:rPr>
      </w:pPr>
    </w:p>
    <w:p w:rsidR="00A8795F" w:rsidRDefault="00A8795F" w:rsidP="00324072">
      <w:pPr>
        <w:pStyle w:val="Tijeloteksta"/>
        <w:spacing w:before="60" w:after="60"/>
        <w:rPr>
          <w:rFonts w:cs="Arial"/>
        </w:rPr>
      </w:pPr>
      <w:r w:rsidRPr="00CF63FE">
        <w:rPr>
          <w:rFonts w:cs="Arial"/>
        </w:rPr>
        <w:t>Ponude je potrebno dostaviti do</w:t>
      </w:r>
      <w:r w:rsidR="00BC4C9A" w:rsidRPr="00514569">
        <w:rPr>
          <w:rFonts w:cs="Arial"/>
          <w:b/>
        </w:rPr>
        <w:t xml:space="preserve"> </w:t>
      </w:r>
      <w:r w:rsidR="0075532C" w:rsidRPr="0075532C">
        <w:rPr>
          <w:rFonts w:cs="Arial"/>
          <w:b/>
          <w:color w:val="FF0000"/>
        </w:rPr>
        <w:t>datum</w:t>
      </w:r>
      <w:r w:rsidRPr="00CF63FE">
        <w:rPr>
          <w:rFonts w:cs="Arial"/>
        </w:rPr>
        <w:t xml:space="preserve"> do </w:t>
      </w:r>
      <w:r w:rsidR="0075532C" w:rsidRPr="0075532C">
        <w:rPr>
          <w:rFonts w:cs="Arial"/>
          <w:color w:val="FF0000"/>
        </w:rPr>
        <w:t>sat</w:t>
      </w:r>
      <w:r w:rsidRPr="00CF63FE">
        <w:rPr>
          <w:rFonts w:cs="Arial"/>
        </w:rPr>
        <w:t xml:space="preserve"> bez obzira na</w:t>
      </w:r>
      <w:r w:rsidRPr="00785C01">
        <w:rPr>
          <w:rFonts w:cs="Arial"/>
        </w:rPr>
        <w:t xml:space="preserve"> način dostave.</w:t>
      </w:r>
    </w:p>
    <w:p w:rsidR="00487146" w:rsidRDefault="00487146" w:rsidP="00324072">
      <w:pPr>
        <w:pStyle w:val="Tijeloteksta"/>
        <w:spacing w:before="60" w:after="60"/>
        <w:rPr>
          <w:rFonts w:cs="Arial"/>
        </w:rPr>
      </w:pPr>
    </w:p>
    <w:p w:rsidR="00487146" w:rsidRPr="00487146" w:rsidRDefault="00487146" w:rsidP="00487146">
      <w:pPr>
        <w:pStyle w:val="Tijeloteksta"/>
        <w:spacing w:before="60" w:after="60"/>
        <w:rPr>
          <w:rFonts w:cs="Arial"/>
          <w:i/>
        </w:rPr>
      </w:pPr>
      <w:r w:rsidRPr="00487146">
        <w:rPr>
          <w:rFonts w:cs="Arial"/>
          <w:i/>
        </w:rPr>
        <w:t xml:space="preserve">Napomena: </w:t>
      </w:r>
    </w:p>
    <w:p w:rsidR="00487146" w:rsidRPr="00487146" w:rsidRDefault="00487146" w:rsidP="00487146">
      <w:pPr>
        <w:widowControl/>
        <w:jc w:val="both"/>
        <w:rPr>
          <w:rFonts w:ascii="Arial" w:eastAsiaTheme="minorHAnsi" w:hAnsi="Arial" w:cs="Arial"/>
          <w:i/>
          <w:color w:val="000000"/>
          <w:sz w:val="24"/>
          <w:szCs w:val="24"/>
          <w:lang w:eastAsia="en-US"/>
        </w:rPr>
      </w:pPr>
      <w:r w:rsidRPr="00487146">
        <w:rPr>
          <w:rFonts w:ascii="Arial" w:eastAsiaTheme="minorHAnsi" w:hAnsi="Arial" w:cs="Arial"/>
          <w:i/>
          <w:color w:val="000000"/>
          <w:sz w:val="24"/>
          <w:szCs w:val="24"/>
          <w:lang w:eastAsia="en-US"/>
        </w:rPr>
        <w:t xml:space="preserve">Pri određivanju </w:t>
      </w:r>
      <w:r w:rsidRPr="00487146">
        <w:rPr>
          <w:rFonts w:ascii="Arial" w:eastAsiaTheme="minorHAnsi" w:hAnsi="Arial" w:cs="Arial"/>
          <w:b/>
          <w:bCs/>
          <w:i/>
          <w:color w:val="000000"/>
          <w:sz w:val="24"/>
          <w:szCs w:val="24"/>
          <w:lang w:eastAsia="en-US"/>
        </w:rPr>
        <w:t>rokova za dostavu ponuda</w:t>
      </w:r>
      <w:r w:rsidRPr="00487146">
        <w:rPr>
          <w:rFonts w:ascii="Arial" w:eastAsiaTheme="minorHAnsi" w:hAnsi="Arial" w:cs="Arial"/>
          <w:i/>
          <w:color w:val="000000"/>
          <w:sz w:val="24"/>
          <w:szCs w:val="24"/>
          <w:lang w:eastAsia="en-US"/>
        </w:rPr>
        <w:t xml:space="preserve">, NOJN uzima u obzir složenost predmeta nabave te vrijeme potrebno za pripremu ponude. </w:t>
      </w:r>
    </w:p>
    <w:p w:rsidR="00487146" w:rsidRPr="00487146" w:rsidRDefault="00487146" w:rsidP="00487146">
      <w:pPr>
        <w:widowControl/>
        <w:jc w:val="both"/>
        <w:rPr>
          <w:rFonts w:ascii="Arial" w:eastAsiaTheme="minorHAnsi" w:hAnsi="Arial" w:cs="Arial"/>
          <w:i/>
          <w:color w:val="000000"/>
          <w:sz w:val="24"/>
          <w:szCs w:val="24"/>
          <w:lang w:eastAsia="en-US"/>
        </w:rPr>
      </w:pPr>
      <w:r w:rsidRPr="00487146">
        <w:rPr>
          <w:rFonts w:ascii="Arial" w:eastAsiaTheme="minorHAnsi" w:hAnsi="Arial" w:cs="Arial"/>
          <w:i/>
          <w:color w:val="000000"/>
          <w:sz w:val="24"/>
          <w:szCs w:val="24"/>
          <w:lang w:eastAsia="en-US"/>
        </w:rPr>
        <w:t>Rok za dostavu ponuda u slučajevima navedenima u točki 4. Aneksa</w:t>
      </w:r>
      <w:r w:rsidR="00FF2B44">
        <w:rPr>
          <w:rFonts w:ascii="Arial" w:eastAsiaTheme="minorHAnsi" w:hAnsi="Arial" w:cs="Arial"/>
          <w:i/>
          <w:color w:val="000000"/>
          <w:sz w:val="24"/>
          <w:szCs w:val="24"/>
          <w:lang w:eastAsia="en-US"/>
        </w:rPr>
        <w:t xml:space="preserve"> 2</w:t>
      </w:r>
      <w:r w:rsidRPr="00487146">
        <w:rPr>
          <w:rFonts w:ascii="Arial" w:eastAsiaTheme="minorHAnsi" w:hAnsi="Arial" w:cs="Arial"/>
          <w:i/>
          <w:color w:val="000000"/>
          <w:sz w:val="24"/>
          <w:szCs w:val="24"/>
          <w:lang w:eastAsia="en-US"/>
        </w:rPr>
        <w:t xml:space="preserve"> ne smije biti kraći od </w:t>
      </w:r>
      <w:r w:rsidRPr="00487146">
        <w:rPr>
          <w:rFonts w:ascii="Arial" w:eastAsiaTheme="minorHAnsi" w:hAnsi="Arial" w:cs="Arial"/>
          <w:i/>
          <w:iCs/>
          <w:color w:val="000000"/>
          <w:sz w:val="24"/>
          <w:szCs w:val="24"/>
          <w:lang w:eastAsia="en-US"/>
        </w:rPr>
        <w:t xml:space="preserve">10 kalendarskih dana </w:t>
      </w:r>
      <w:r w:rsidRPr="00487146">
        <w:rPr>
          <w:rFonts w:ascii="Arial" w:eastAsiaTheme="minorHAnsi" w:hAnsi="Arial" w:cs="Arial"/>
          <w:i/>
          <w:color w:val="000000"/>
          <w:sz w:val="24"/>
          <w:szCs w:val="24"/>
          <w:lang w:eastAsia="en-US"/>
        </w:rPr>
        <w:t xml:space="preserve">od dana </w:t>
      </w:r>
      <w:r w:rsidR="00FF2B44">
        <w:rPr>
          <w:rFonts w:ascii="Arial" w:eastAsiaTheme="minorHAnsi" w:hAnsi="Arial" w:cs="Arial"/>
          <w:i/>
          <w:color w:val="000000"/>
          <w:sz w:val="24"/>
          <w:szCs w:val="24"/>
          <w:lang w:eastAsia="en-US"/>
        </w:rPr>
        <w:t xml:space="preserve">slanja poziva na dostavu ponuda elektroničkim putem s potvrdom primitka istog. </w:t>
      </w:r>
    </w:p>
    <w:p w:rsidR="00487146" w:rsidRPr="00487146" w:rsidRDefault="00487146" w:rsidP="00487146">
      <w:pPr>
        <w:widowControl/>
        <w:jc w:val="both"/>
        <w:rPr>
          <w:rFonts w:ascii="Arial" w:eastAsiaTheme="minorHAnsi" w:hAnsi="Arial" w:cs="Arial"/>
          <w:i/>
          <w:color w:val="000000"/>
          <w:sz w:val="24"/>
          <w:szCs w:val="24"/>
          <w:lang w:eastAsia="en-US"/>
        </w:rPr>
      </w:pPr>
      <w:r w:rsidRPr="00487146">
        <w:rPr>
          <w:rFonts w:ascii="Arial" w:eastAsiaTheme="minorHAnsi" w:hAnsi="Arial" w:cs="Arial"/>
          <w:i/>
          <w:color w:val="000000"/>
          <w:sz w:val="24"/>
          <w:szCs w:val="24"/>
          <w:lang w:eastAsia="en-US"/>
        </w:rPr>
        <w:t>Rok za dostavu ponuda u slučajevima navedenima u točki 5. Aneksa</w:t>
      </w:r>
      <w:r w:rsidR="00FF2B44">
        <w:rPr>
          <w:rFonts w:ascii="Arial" w:eastAsiaTheme="minorHAnsi" w:hAnsi="Arial" w:cs="Arial"/>
          <w:i/>
          <w:color w:val="000000"/>
          <w:sz w:val="24"/>
          <w:szCs w:val="24"/>
          <w:lang w:eastAsia="en-US"/>
        </w:rPr>
        <w:t xml:space="preserve"> 2</w:t>
      </w:r>
      <w:r w:rsidRPr="00487146">
        <w:rPr>
          <w:rFonts w:ascii="Arial" w:eastAsiaTheme="minorHAnsi" w:hAnsi="Arial" w:cs="Arial"/>
          <w:i/>
          <w:color w:val="000000"/>
          <w:sz w:val="24"/>
          <w:szCs w:val="24"/>
          <w:lang w:eastAsia="en-US"/>
        </w:rPr>
        <w:t xml:space="preserve"> ne smije biti kraći od </w:t>
      </w:r>
      <w:r w:rsidRPr="00487146">
        <w:rPr>
          <w:rFonts w:ascii="Arial" w:eastAsiaTheme="minorHAnsi" w:hAnsi="Arial" w:cs="Arial"/>
          <w:i/>
          <w:iCs/>
          <w:color w:val="000000"/>
          <w:sz w:val="24"/>
          <w:szCs w:val="24"/>
          <w:lang w:eastAsia="en-US"/>
        </w:rPr>
        <w:t xml:space="preserve">20 kalendarskih dana </w:t>
      </w:r>
      <w:r w:rsidR="00FF2B44">
        <w:rPr>
          <w:rFonts w:ascii="Arial" w:eastAsiaTheme="minorHAnsi" w:hAnsi="Arial" w:cs="Arial"/>
          <w:i/>
          <w:color w:val="000000"/>
          <w:sz w:val="24"/>
          <w:szCs w:val="24"/>
          <w:lang w:eastAsia="en-US"/>
        </w:rPr>
        <w:t>od dana objave OoN-a (Obavijest o nabavi).</w:t>
      </w:r>
    </w:p>
    <w:p w:rsidR="00487146" w:rsidRDefault="00487146" w:rsidP="00324072">
      <w:pPr>
        <w:jc w:val="both"/>
        <w:rPr>
          <w:rFonts w:ascii="Arial" w:hAnsi="Arial" w:cs="Arial"/>
          <w:sz w:val="24"/>
          <w:szCs w:val="24"/>
        </w:rPr>
      </w:pP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lastRenderedPageBreak/>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w:t>
      </w:r>
      <w:r w:rsidR="00455C22">
        <w:rPr>
          <w:rFonts w:ascii="Arial" w:hAnsi="Arial" w:cs="Arial"/>
          <w:sz w:val="24"/>
          <w:szCs w:val="24"/>
        </w:rPr>
        <w:t>ponuditelju iz</w:t>
      </w:r>
      <w:r w:rsidRPr="00785C01">
        <w:rPr>
          <w:rFonts w:ascii="Arial" w:hAnsi="Arial" w:cs="Arial"/>
          <w:sz w:val="24"/>
          <w:szCs w:val="24"/>
        </w:rPr>
        <w:t>dati potvrdu o d</w:t>
      </w:r>
      <w:r w:rsidR="00455C22">
        <w:rPr>
          <w:rFonts w:ascii="Arial" w:hAnsi="Arial" w:cs="Arial"/>
          <w:sz w:val="24"/>
          <w:szCs w:val="24"/>
        </w:rPr>
        <w:t xml:space="preserve">atumu i vremenu primitka ponude, odnosno ovjeriti primitak ponude. </w:t>
      </w:r>
    </w:p>
    <w:p w:rsidR="008E3AC8" w:rsidRPr="00785C01" w:rsidRDefault="008E3AC8" w:rsidP="00324072">
      <w:pPr>
        <w:jc w:val="both"/>
        <w:rPr>
          <w:rFonts w:ascii="Arial" w:hAnsi="Arial" w:cs="Arial"/>
          <w:sz w:val="24"/>
          <w:szCs w:val="24"/>
        </w:rPr>
      </w:pPr>
    </w:p>
    <w:p w:rsidR="00A8795F" w:rsidRPr="00785C01" w:rsidRDefault="006F5691" w:rsidP="00324072">
      <w:pPr>
        <w:jc w:val="both"/>
        <w:rPr>
          <w:rFonts w:ascii="Arial" w:hAnsi="Arial" w:cs="Arial"/>
          <w:b/>
          <w:sz w:val="24"/>
          <w:szCs w:val="24"/>
        </w:rPr>
      </w:pPr>
      <w:r>
        <w:rPr>
          <w:rFonts w:ascii="Arial" w:hAnsi="Arial" w:cs="Arial"/>
          <w:b/>
          <w:sz w:val="24"/>
          <w:szCs w:val="24"/>
        </w:rPr>
        <w:t>9</w:t>
      </w:r>
      <w:r w:rsidR="00A8795F"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555244">
      <w:pPr>
        <w:pStyle w:val="Bezproreda"/>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F5691">
        <w:rPr>
          <w:rFonts w:ascii="Arial" w:hAnsi="Arial" w:cs="Arial"/>
          <w:b/>
          <w:sz w:val="24"/>
          <w:szCs w:val="24"/>
        </w:rPr>
        <w:t>0</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555244">
      <w:pPr>
        <w:pStyle w:val="Bezproreda"/>
      </w:pPr>
    </w:p>
    <w:p w:rsidR="004460FF" w:rsidRPr="00785C01" w:rsidRDefault="00A8795F" w:rsidP="00324072">
      <w:pPr>
        <w:jc w:val="both"/>
        <w:rPr>
          <w:rFonts w:ascii="Arial" w:hAnsi="Arial" w:cs="Arial"/>
          <w:b/>
          <w:sz w:val="24"/>
          <w:szCs w:val="24"/>
        </w:rPr>
      </w:pPr>
      <w:r w:rsidRPr="00B00A1C">
        <w:rPr>
          <w:rFonts w:ascii="Arial" w:hAnsi="Arial" w:cs="Arial"/>
          <w:b/>
          <w:sz w:val="24"/>
          <w:szCs w:val="24"/>
        </w:rPr>
        <w:t>1</w:t>
      </w:r>
      <w:r w:rsidR="006F5691">
        <w:rPr>
          <w:rFonts w:ascii="Arial" w:hAnsi="Arial" w:cs="Arial"/>
          <w:b/>
          <w:sz w:val="24"/>
          <w:szCs w:val="24"/>
        </w:rPr>
        <w:t>1</w:t>
      </w:r>
      <w:r w:rsidRPr="00B00A1C">
        <w:rPr>
          <w:rFonts w:ascii="Arial" w:hAnsi="Arial" w:cs="Arial"/>
          <w:b/>
          <w:sz w:val="24"/>
          <w:szCs w:val="24"/>
        </w:rPr>
        <w:t>. Način izračuna cijene za predmet nabave, sadržaj cijene i način promjene cijene</w:t>
      </w:r>
    </w:p>
    <w:p w:rsidR="00BB1580" w:rsidRPr="00785C01" w:rsidRDefault="00A8795F" w:rsidP="00324072">
      <w:pPr>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455C22">
        <w:rPr>
          <w:rFonts w:ascii="Arial" w:hAnsi="Arial" w:cs="Arial"/>
          <w:sz w:val="24"/>
          <w:szCs w:val="24"/>
        </w:rPr>
        <w:t xml:space="preserve"> i iskazuje na dvije decimale. </w:t>
      </w:r>
      <w:r w:rsidR="00540E40"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00540E40"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6F610B" w:rsidRDefault="006F610B" w:rsidP="00324072">
      <w:pPr>
        <w:jc w:val="both"/>
        <w:rPr>
          <w:rFonts w:ascii="Arial" w:hAnsi="Arial" w:cs="Arial"/>
          <w:sz w:val="24"/>
          <w:szCs w:val="24"/>
        </w:rPr>
      </w:pPr>
    </w:p>
    <w:p w:rsidR="006C4673" w:rsidRPr="00F07D23" w:rsidRDefault="00C14805" w:rsidP="006C4673">
      <w:pPr>
        <w:jc w:val="both"/>
        <w:rPr>
          <w:rFonts w:ascii="Arial" w:hAnsi="Arial" w:cs="Arial"/>
          <w:b/>
          <w:sz w:val="24"/>
          <w:szCs w:val="24"/>
        </w:rPr>
      </w:pPr>
      <w:r>
        <w:rPr>
          <w:rFonts w:ascii="Arial" w:hAnsi="Arial" w:cs="Arial"/>
          <w:b/>
          <w:sz w:val="24"/>
          <w:szCs w:val="24"/>
        </w:rPr>
        <w:t>1</w:t>
      </w:r>
      <w:r w:rsidR="006F5691">
        <w:rPr>
          <w:rFonts w:ascii="Arial" w:hAnsi="Arial" w:cs="Arial"/>
          <w:b/>
          <w:sz w:val="24"/>
          <w:szCs w:val="24"/>
        </w:rPr>
        <w:t>2</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 xml:space="preserve">Provjera računske ispravnosti ponude </w:t>
      </w:r>
      <w:r w:rsidR="006C4673" w:rsidRPr="00F07D23">
        <w:rPr>
          <w:rFonts w:ascii="Arial" w:hAnsi="Arial" w:cs="Arial"/>
          <w:b/>
          <w:sz w:val="24"/>
          <w:szCs w:val="24"/>
        </w:rPr>
        <w:t>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lastRenderedPageBreak/>
        <w:t>Kada izračuni vezani za pojedinačne stavke troškovnika ili cijenu ponude bez poreza na dodanu vrijednost navedeni u ispravljenom troškovniku u ponudi ne odgovaraju metodologiji izračuna</w:t>
      </w:r>
      <w:r w:rsidR="00AA0711">
        <w:rPr>
          <w:rFonts w:ascii="Arial" w:hAnsi="Arial" w:cs="Arial"/>
          <w:sz w:val="24"/>
          <w:szCs w:val="24"/>
        </w:rPr>
        <w:t>, N</w:t>
      </w:r>
      <w:r w:rsidR="00366794">
        <w:rPr>
          <w:rFonts w:ascii="Arial" w:hAnsi="Arial" w:cs="Arial"/>
          <w:sz w:val="24"/>
          <w:szCs w:val="24"/>
        </w:rPr>
        <w:t xml:space="preserve">aručitelj će ih ispraviti. </w:t>
      </w: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Default="00C14805" w:rsidP="00324072">
      <w:pPr>
        <w:jc w:val="both"/>
        <w:rPr>
          <w:rFonts w:ascii="Arial" w:hAnsi="Arial" w:cs="Arial"/>
          <w:sz w:val="24"/>
          <w:szCs w:val="24"/>
        </w:rPr>
      </w:pPr>
    </w:p>
    <w:p w:rsidR="004854CE" w:rsidRPr="006F610B" w:rsidRDefault="004854CE" w:rsidP="004854CE">
      <w:pPr>
        <w:pStyle w:val="dodataksadr"/>
        <w:ind w:firstLine="0"/>
        <w:rPr>
          <w:rFonts w:ascii="Arial" w:hAnsi="Arial" w:cs="Arial"/>
          <w:color w:val="1A13AD"/>
          <w:sz w:val="24"/>
          <w:szCs w:val="24"/>
        </w:rPr>
      </w:pPr>
      <w:r w:rsidRPr="006F610B">
        <w:rPr>
          <w:rFonts w:ascii="Arial" w:hAnsi="Arial" w:cs="Arial"/>
          <w:color w:val="1A13AD"/>
          <w:sz w:val="24"/>
          <w:szCs w:val="24"/>
        </w:rPr>
        <w:t xml:space="preserve">1) Ako je u ponudi iskazana neuobičajeno niska cijena ponude ili neuobičajeno niska pojedina jedinična cijena što dovodi u sumnju mogućnost isporuke robe, izvođenja radova ili pružanja </w:t>
      </w:r>
      <w:r w:rsidR="006F5691">
        <w:rPr>
          <w:rFonts w:ascii="Arial" w:hAnsi="Arial" w:cs="Arial"/>
          <w:color w:val="1A13AD"/>
          <w:sz w:val="24"/>
          <w:szCs w:val="24"/>
        </w:rPr>
        <w:t xml:space="preserve">usluga koji su predmet nabave, </w:t>
      </w:r>
      <w:r w:rsidRPr="006F610B">
        <w:rPr>
          <w:rFonts w:ascii="Arial" w:hAnsi="Arial" w:cs="Arial"/>
          <w:color w:val="1A13AD"/>
          <w:sz w:val="24"/>
          <w:szCs w:val="24"/>
        </w:rPr>
        <w:t xml:space="preserve">naručitelj može odbiti takvu ponudu. </w:t>
      </w:r>
      <w:r w:rsidR="007F5958">
        <w:rPr>
          <w:rFonts w:ascii="Arial" w:hAnsi="Arial" w:cs="Arial"/>
          <w:b/>
          <w:color w:val="1A13AD"/>
          <w:sz w:val="24"/>
          <w:szCs w:val="24"/>
        </w:rPr>
        <w:t xml:space="preserve">Kod ocjene cijena </w:t>
      </w:r>
      <w:r w:rsidRPr="006F610B">
        <w:rPr>
          <w:rFonts w:ascii="Arial" w:hAnsi="Arial" w:cs="Arial"/>
          <w:b/>
          <w:color w:val="1A13AD"/>
          <w:sz w:val="24"/>
          <w:szCs w:val="24"/>
        </w:rPr>
        <w:t>naručitelj uzima u obzir usporedne iskustvene i tržišne vrijednosti te sve okolnosti pod kojima će se izvršavati određeni ugovor o javnoj nabavi.</w:t>
      </w:r>
    </w:p>
    <w:p w:rsidR="004854CE" w:rsidRPr="006F610B" w:rsidRDefault="004854CE" w:rsidP="004854CE">
      <w:pPr>
        <w:jc w:val="both"/>
        <w:rPr>
          <w:rFonts w:ascii="Arial" w:hAnsi="Arial" w:cs="Arial"/>
          <w:color w:val="1A13AD"/>
          <w:sz w:val="24"/>
          <w:szCs w:val="24"/>
        </w:rPr>
      </w:pPr>
      <w:r w:rsidRPr="006F610B">
        <w:rPr>
          <w:rFonts w:ascii="Arial" w:hAnsi="Arial" w:cs="Arial"/>
          <w:color w:val="1A13AD"/>
          <w:sz w:val="24"/>
          <w:szCs w:val="24"/>
        </w:rPr>
        <w:t>(2) Prije odbijanja ponude iz stavka 1. ovoga članka naručitelj mora pisanim putem od ponuditelja zatražiti objašnjenje s podacima o sastavnim elementima ponude koje smatra bitnima za izvršenje ugovora. U tu svrhu ponuditelju se daje primjereni rok.</w:t>
      </w:r>
    </w:p>
    <w:p w:rsidR="004854CE" w:rsidRPr="006F610B" w:rsidRDefault="004854CE" w:rsidP="004854CE">
      <w:pPr>
        <w:jc w:val="both"/>
        <w:rPr>
          <w:rFonts w:ascii="Arial" w:hAnsi="Arial" w:cs="Arial"/>
          <w:color w:val="1A13AD"/>
          <w:sz w:val="24"/>
          <w:szCs w:val="24"/>
        </w:rPr>
      </w:pPr>
      <w:r w:rsidRPr="006F610B">
        <w:rPr>
          <w:rFonts w:ascii="Arial" w:hAnsi="Arial" w:cs="Arial"/>
          <w:color w:val="1A13AD"/>
          <w:sz w:val="24"/>
          <w:szCs w:val="24"/>
        </w:rPr>
        <w:t>(3) Podaci iz stavka 2. ovoga članka mogu se posebice odnositi na:</w:t>
      </w:r>
    </w:p>
    <w:p w:rsidR="004854CE" w:rsidRPr="006F610B" w:rsidRDefault="004854CE" w:rsidP="004854CE">
      <w:pPr>
        <w:ind w:left="426"/>
        <w:jc w:val="both"/>
        <w:rPr>
          <w:rFonts w:ascii="Arial" w:hAnsi="Arial" w:cs="Arial"/>
          <w:color w:val="1A13AD"/>
          <w:sz w:val="24"/>
          <w:szCs w:val="24"/>
        </w:rPr>
      </w:pPr>
      <w:r w:rsidRPr="006F610B">
        <w:rPr>
          <w:rFonts w:ascii="Arial" w:hAnsi="Arial" w:cs="Arial"/>
          <w:color w:val="1A13AD"/>
          <w:sz w:val="24"/>
          <w:szCs w:val="24"/>
        </w:rPr>
        <w:t>1. ekonomičnost u načinu gradnje, proizvodnom procesu ili pružanju usluga,</w:t>
      </w:r>
    </w:p>
    <w:p w:rsidR="004854CE" w:rsidRPr="006F610B" w:rsidRDefault="004854CE" w:rsidP="004854CE">
      <w:pPr>
        <w:ind w:left="426"/>
        <w:jc w:val="both"/>
        <w:rPr>
          <w:rFonts w:ascii="Arial" w:hAnsi="Arial" w:cs="Arial"/>
          <w:color w:val="1A13AD"/>
          <w:sz w:val="24"/>
          <w:szCs w:val="24"/>
        </w:rPr>
      </w:pPr>
      <w:r w:rsidRPr="006F610B">
        <w:rPr>
          <w:rFonts w:ascii="Arial" w:hAnsi="Arial" w:cs="Arial"/>
          <w:color w:val="1A13AD"/>
          <w:sz w:val="24"/>
          <w:szCs w:val="24"/>
        </w:rPr>
        <w:t>2. izabrana tehnička rješenja i/ili iznimno povoljne uvjete koji su dostupni ponuditelju pri izvođenju radova, isporuci robe ili pružanju usluga,</w:t>
      </w:r>
    </w:p>
    <w:p w:rsidR="004854CE" w:rsidRPr="006F610B" w:rsidRDefault="004854CE" w:rsidP="004854CE">
      <w:pPr>
        <w:ind w:left="426"/>
        <w:jc w:val="both"/>
        <w:rPr>
          <w:rFonts w:ascii="Arial" w:hAnsi="Arial" w:cs="Arial"/>
          <w:color w:val="1A13AD"/>
          <w:sz w:val="24"/>
          <w:szCs w:val="24"/>
        </w:rPr>
      </w:pPr>
      <w:r w:rsidRPr="006F610B">
        <w:rPr>
          <w:rFonts w:ascii="Arial" w:hAnsi="Arial" w:cs="Arial"/>
          <w:color w:val="1A13AD"/>
          <w:sz w:val="24"/>
          <w:szCs w:val="24"/>
        </w:rPr>
        <w:t>3. originalnost radova, robe ili usluga koje nudi ponuditelj,</w:t>
      </w:r>
    </w:p>
    <w:p w:rsidR="004854CE" w:rsidRPr="006F610B" w:rsidRDefault="004854CE" w:rsidP="004854CE">
      <w:pPr>
        <w:ind w:left="426"/>
        <w:jc w:val="both"/>
        <w:rPr>
          <w:rFonts w:ascii="Arial" w:hAnsi="Arial" w:cs="Arial"/>
          <w:color w:val="1A13AD"/>
          <w:sz w:val="24"/>
          <w:szCs w:val="24"/>
        </w:rPr>
      </w:pPr>
      <w:r w:rsidRPr="006F610B">
        <w:rPr>
          <w:rFonts w:ascii="Arial" w:hAnsi="Arial" w:cs="Arial"/>
          <w:color w:val="1A13AD"/>
          <w:sz w:val="24"/>
          <w:szCs w:val="24"/>
        </w:rPr>
        <w:t>4. pridržavanje odredaba koje se odnose na poreze, zaštitu okoliša, zaštitu radnoga mjesta i radne uvjete koje su na snazi u mjestu na kojem će se izvoditi radovi, pružati usluge ili isporučivati roba,</w:t>
      </w:r>
    </w:p>
    <w:p w:rsidR="004854CE" w:rsidRPr="006F610B" w:rsidRDefault="004854CE" w:rsidP="004854CE">
      <w:pPr>
        <w:ind w:left="426"/>
        <w:jc w:val="both"/>
        <w:rPr>
          <w:rFonts w:ascii="Arial" w:hAnsi="Arial" w:cs="Arial"/>
          <w:color w:val="1A13AD"/>
          <w:sz w:val="24"/>
          <w:szCs w:val="24"/>
        </w:rPr>
      </w:pPr>
      <w:r w:rsidRPr="006F610B">
        <w:rPr>
          <w:rFonts w:ascii="Arial" w:hAnsi="Arial" w:cs="Arial"/>
          <w:color w:val="1A13AD"/>
          <w:sz w:val="24"/>
          <w:szCs w:val="24"/>
        </w:rPr>
        <w:t>5. mogućnost da ponuditelj prima državnu potporu.</w:t>
      </w:r>
    </w:p>
    <w:p w:rsidR="004854CE" w:rsidRPr="006F610B" w:rsidRDefault="004854CE" w:rsidP="004854CE">
      <w:pPr>
        <w:jc w:val="both"/>
        <w:rPr>
          <w:rFonts w:ascii="Arial" w:hAnsi="Arial" w:cs="Arial"/>
          <w:color w:val="1A13AD"/>
          <w:sz w:val="24"/>
          <w:szCs w:val="24"/>
        </w:rPr>
      </w:pPr>
      <w:r w:rsidRPr="006F610B">
        <w:rPr>
          <w:rFonts w:ascii="Arial" w:hAnsi="Arial" w:cs="Arial"/>
          <w:color w:val="1A13AD"/>
          <w:sz w:val="24"/>
          <w:szCs w:val="24"/>
        </w:rPr>
        <w:t xml:space="preserve">(4) </w:t>
      </w:r>
      <w:r w:rsidR="006F5691">
        <w:rPr>
          <w:rFonts w:ascii="Arial" w:hAnsi="Arial" w:cs="Arial"/>
          <w:color w:val="1A13AD"/>
          <w:sz w:val="24"/>
          <w:szCs w:val="24"/>
        </w:rPr>
        <w:t>N</w:t>
      </w:r>
      <w:r w:rsidRPr="006F610B">
        <w:rPr>
          <w:rFonts w:ascii="Arial" w:hAnsi="Arial" w:cs="Arial"/>
          <w:color w:val="1A13AD"/>
          <w:sz w:val="24"/>
          <w:szCs w:val="24"/>
        </w:rPr>
        <w:t xml:space="preserve">aručitelj mora provjeriti podatke o sastavnim elementima ponude iz objašnjenja ponuditelja, uzimajući u obzir dostavljene dokaze. </w:t>
      </w:r>
      <w:r w:rsidR="006F5691">
        <w:rPr>
          <w:rFonts w:ascii="Arial" w:hAnsi="Arial" w:cs="Arial"/>
          <w:color w:val="1A13AD"/>
          <w:sz w:val="24"/>
          <w:szCs w:val="24"/>
        </w:rPr>
        <w:t>N</w:t>
      </w:r>
      <w:r w:rsidRPr="006F610B">
        <w:rPr>
          <w:rFonts w:ascii="Arial" w:hAnsi="Arial" w:cs="Arial"/>
          <w:b/>
          <w:color w:val="1A13AD"/>
          <w:sz w:val="24"/>
          <w:szCs w:val="24"/>
        </w:rPr>
        <w:t xml:space="preserve">aručitelj provjerava jesu li cijene ekonomski objašnjive i logične, a osobito može provjeriti jesu li u cijeni bitnih stavki sadržani svi troškovi (osoblja, materijala, uređaja, usluga itd.) te je li cijena za tržišno vrednije, odnosno kvalitetnije stavke u pravilu viša nego za tržišno manje vrijedne, </w:t>
      </w:r>
      <w:r w:rsidRPr="006F610B">
        <w:rPr>
          <w:rFonts w:ascii="Arial" w:hAnsi="Arial" w:cs="Arial"/>
          <w:b/>
          <w:color w:val="1A13AD"/>
          <w:sz w:val="24"/>
          <w:szCs w:val="24"/>
        </w:rPr>
        <w:lastRenderedPageBreak/>
        <w:t>odnosno manje kvalitetne stavke.</w:t>
      </w:r>
    </w:p>
    <w:p w:rsidR="004854CE" w:rsidRPr="006F610B" w:rsidRDefault="006F5691" w:rsidP="004854CE">
      <w:pPr>
        <w:jc w:val="both"/>
        <w:rPr>
          <w:rFonts w:ascii="Arial" w:hAnsi="Arial" w:cs="Arial"/>
          <w:color w:val="1A13AD"/>
          <w:sz w:val="24"/>
          <w:szCs w:val="24"/>
        </w:rPr>
      </w:pPr>
      <w:r>
        <w:rPr>
          <w:rFonts w:ascii="Arial" w:hAnsi="Arial" w:cs="Arial"/>
          <w:color w:val="1A13AD"/>
          <w:sz w:val="24"/>
          <w:szCs w:val="24"/>
        </w:rPr>
        <w:t xml:space="preserve">(5) Ako </w:t>
      </w:r>
      <w:r w:rsidR="004854CE" w:rsidRPr="006F610B">
        <w:rPr>
          <w:rFonts w:ascii="Arial" w:hAnsi="Arial" w:cs="Arial"/>
          <w:color w:val="1A13AD"/>
          <w:sz w:val="24"/>
          <w:szCs w:val="24"/>
        </w:rPr>
        <w:t>naručitelj utvrdi da je cijena neuobičajeno niska zbog državne potpore koju je primio ponuditelj, naručitelj smije tu ponudu odbiti samo onda ako ponuditelj, nakon zahtjeva naručitelja unutar primjere</w:t>
      </w:r>
      <w:r w:rsidR="007F5958">
        <w:rPr>
          <w:rFonts w:ascii="Arial" w:hAnsi="Arial" w:cs="Arial"/>
          <w:color w:val="1A13AD"/>
          <w:sz w:val="24"/>
          <w:szCs w:val="24"/>
        </w:rPr>
        <w:t xml:space="preserve">nog roka koji je postavio </w:t>
      </w:r>
      <w:r w:rsidR="004854CE" w:rsidRPr="006F610B">
        <w:rPr>
          <w:rFonts w:ascii="Arial" w:hAnsi="Arial" w:cs="Arial"/>
          <w:color w:val="1A13AD"/>
          <w:sz w:val="24"/>
          <w:szCs w:val="24"/>
        </w:rPr>
        <w:t>naručitelj, ne dostavi valjan dokaz o zakonito dodijeljenoj državnoj potpori.</w:t>
      </w:r>
    </w:p>
    <w:p w:rsidR="004854CE" w:rsidRPr="006F610B" w:rsidRDefault="004854CE" w:rsidP="004854CE">
      <w:pPr>
        <w:jc w:val="both"/>
        <w:rPr>
          <w:rFonts w:ascii="Arial" w:hAnsi="Arial" w:cs="Arial"/>
          <w:color w:val="1A13AD"/>
          <w:sz w:val="24"/>
          <w:szCs w:val="24"/>
        </w:rPr>
      </w:pPr>
      <w:r w:rsidRPr="006F610B">
        <w:rPr>
          <w:rFonts w:ascii="Arial" w:hAnsi="Arial" w:cs="Arial"/>
          <w:color w:val="1A13AD"/>
          <w:sz w:val="24"/>
          <w:szCs w:val="24"/>
        </w:rPr>
        <w:t>(6) Ako odbije ponudu iz razloga naved</w:t>
      </w:r>
      <w:r w:rsidR="006F5691">
        <w:rPr>
          <w:rFonts w:ascii="Arial" w:hAnsi="Arial" w:cs="Arial"/>
          <w:color w:val="1A13AD"/>
          <w:sz w:val="24"/>
          <w:szCs w:val="24"/>
        </w:rPr>
        <w:t xml:space="preserve">enog u stavku 5. ovoga članka, </w:t>
      </w:r>
      <w:r w:rsidRPr="006F610B">
        <w:rPr>
          <w:rFonts w:ascii="Arial" w:hAnsi="Arial" w:cs="Arial"/>
          <w:color w:val="1A13AD"/>
          <w:sz w:val="24"/>
          <w:szCs w:val="24"/>
        </w:rPr>
        <w:t>naručitelj obvezan je o tome obavijestiti Europsku komisiju u slučaju kada se radi o postupku javne nabave velike vrijednosti.</w:t>
      </w:r>
    </w:p>
    <w:p w:rsidR="004854CE" w:rsidRDefault="004854CE"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6F5691">
        <w:rPr>
          <w:rFonts w:ascii="Arial" w:hAnsi="Arial" w:cs="Arial"/>
          <w:b/>
          <w:sz w:val="24"/>
          <w:szCs w:val="24"/>
        </w:rPr>
        <w:t>3</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455C22" w:rsidRDefault="006C104B" w:rsidP="00324072">
      <w:pPr>
        <w:jc w:val="both"/>
        <w:rPr>
          <w:rFonts w:ascii="Arial" w:hAnsi="Arial" w:cs="Arial"/>
          <w:b/>
          <w:sz w:val="24"/>
          <w:szCs w:val="24"/>
        </w:rPr>
      </w:pPr>
      <w:r>
        <w:rPr>
          <w:rFonts w:ascii="Arial" w:hAnsi="Arial" w:cs="Arial"/>
          <w:b/>
          <w:sz w:val="24"/>
          <w:szCs w:val="24"/>
        </w:rPr>
        <w:t>1</w:t>
      </w:r>
      <w:r w:rsidR="006F5691">
        <w:rPr>
          <w:rFonts w:ascii="Arial" w:hAnsi="Arial" w:cs="Arial"/>
          <w:b/>
          <w:sz w:val="24"/>
          <w:szCs w:val="24"/>
        </w:rPr>
        <w:t>4</w:t>
      </w:r>
      <w:r w:rsidR="00A8795F" w:rsidRPr="00785C01">
        <w:rPr>
          <w:rFonts w:ascii="Arial" w:hAnsi="Arial" w:cs="Arial"/>
          <w:b/>
          <w:sz w:val="24"/>
          <w:szCs w:val="24"/>
        </w:rPr>
        <w:t>. Rok, način i uvjeti plaćanja</w:t>
      </w:r>
      <w:r w:rsidR="00455C22">
        <w:rPr>
          <w:rFonts w:ascii="Arial" w:hAnsi="Arial" w:cs="Arial"/>
          <w:b/>
          <w:sz w:val="24"/>
          <w:szCs w:val="24"/>
        </w:rPr>
        <w:t xml:space="preserve"> </w:t>
      </w:r>
    </w:p>
    <w:p w:rsidR="00A8795F" w:rsidRPr="00455C22" w:rsidRDefault="00455C22" w:rsidP="00324072">
      <w:pPr>
        <w:jc w:val="both"/>
        <w:rPr>
          <w:rFonts w:ascii="Arial" w:hAnsi="Arial" w:cs="Arial"/>
          <w:b/>
          <w:color w:val="FF0000"/>
          <w:sz w:val="24"/>
          <w:szCs w:val="24"/>
        </w:rPr>
      </w:pPr>
      <w:r w:rsidRPr="00455C22">
        <w:rPr>
          <w:rFonts w:ascii="Arial" w:hAnsi="Arial" w:cs="Arial"/>
          <w:b/>
          <w:color w:val="FF0000"/>
          <w:sz w:val="24"/>
          <w:szCs w:val="24"/>
        </w:rPr>
        <w:t>(DEFINIRATI SUKLADNO UVJETIMA IZ PROJEKTA</w:t>
      </w:r>
      <w:r w:rsidR="00465679">
        <w:rPr>
          <w:rFonts w:ascii="Arial" w:hAnsi="Arial" w:cs="Arial"/>
          <w:b/>
          <w:color w:val="FF0000"/>
          <w:sz w:val="24"/>
          <w:szCs w:val="24"/>
        </w:rPr>
        <w:t>, mogućnost avansa</w:t>
      </w:r>
      <w:r w:rsidRPr="00455C22">
        <w:rPr>
          <w:rFonts w:ascii="Arial" w:hAnsi="Arial" w:cs="Arial"/>
          <w:b/>
          <w:color w:val="FF0000"/>
          <w:sz w:val="24"/>
          <w:szCs w:val="24"/>
        </w:rPr>
        <w:t>)</w:t>
      </w:r>
    </w:p>
    <w:p w:rsidR="00442ED9" w:rsidRPr="00785C01" w:rsidRDefault="00442ED9" w:rsidP="007D062B">
      <w:pPr>
        <w:pStyle w:val="Bezproreda"/>
        <w:jc w:val="both"/>
        <w:rPr>
          <w:rFonts w:ascii="Arial" w:hAnsi="Arial" w:cs="Arial"/>
          <w:sz w:val="24"/>
          <w:szCs w:val="24"/>
        </w:rPr>
      </w:pPr>
    </w:p>
    <w:p w:rsidR="00A8795F" w:rsidRPr="00785C01" w:rsidRDefault="00B00A1C" w:rsidP="00324072">
      <w:pPr>
        <w:jc w:val="both"/>
        <w:rPr>
          <w:rFonts w:ascii="Arial" w:hAnsi="Arial" w:cs="Arial"/>
          <w:b/>
          <w:sz w:val="24"/>
          <w:szCs w:val="24"/>
        </w:rPr>
      </w:pPr>
      <w:r>
        <w:rPr>
          <w:rFonts w:ascii="Arial" w:hAnsi="Arial" w:cs="Arial"/>
          <w:b/>
          <w:sz w:val="24"/>
          <w:szCs w:val="24"/>
        </w:rPr>
        <w:t>1</w:t>
      </w:r>
      <w:r w:rsidR="006F5691">
        <w:rPr>
          <w:rFonts w:ascii="Arial" w:hAnsi="Arial" w:cs="Arial"/>
          <w:b/>
          <w:sz w:val="24"/>
          <w:szCs w:val="24"/>
        </w:rPr>
        <w:t>5</w:t>
      </w:r>
      <w:r w:rsidR="00A8795F" w:rsidRPr="00785C01">
        <w:rPr>
          <w:rFonts w:ascii="Arial" w:hAnsi="Arial" w:cs="Arial"/>
          <w:b/>
          <w:sz w:val="24"/>
          <w:szCs w:val="24"/>
        </w:rPr>
        <w:t>. Rok valjanosti ponude</w:t>
      </w:r>
    </w:p>
    <w:p w:rsidR="00E273DA" w:rsidRDefault="00366794" w:rsidP="00324072">
      <w:pPr>
        <w:pStyle w:val="Tijeloteksta"/>
        <w:spacing w:before="60" w:after="60"/>
        <w:rPr>
          <w:rFonts w:cs="Arial"/>
        </w:rPr>
      </w:pPr>
      <w:r w:rsidRPr="00455C22">
        <w:rPr>
          <w:rFonts w:cs="Arial"/>
        </w:rPr>
        <w:t xml:space="preserve">Najmanje </w:t>
      </w:r>
      <w:r w:rsidR="00FA70F2">
        <w:rPr>
          <w:rFonts w:cs="Arial"/>
          <w:color w:val="FF0000"/>
        </w:rPr>
        <w:t xml:space="preserve">30 </w:t>
      </w:r>
      <w:r w:rsidR="00A8795F" w:rsidRPr="00455C22">
        <w:rPr>
          <w:rFonts w:cs="Arial"/>
        </w:rPr>
        <w:t>dana od dana određenog za dostavu ponude.</w:t>
      </w:r>
      <w:r w:rsidR="00E273DA" w:rsidRPr="00455C22">
        <w:rPr>
          <w:rFonts w:cs="Arial"/>
        </w:rPr>
        <w:t xml:space="preserve"> Naručitelj će odbiti ponudu čiji</w:t>
      </w:r>
      <w:r w:rsidR="00E273DA" w:rsidRPr="00785C01">
        <w:rPr>
          <w:rFonts w:cs="Arial"/>
        </w:rPr>
        <w:t xml:space="preserve">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Default="000F6211" w:rsidP="00555244">
      <w:pPr>
        <w:pStyle w:val="Bezproreda"/>
      </w:pPr>
    </w:p>
    <w:p w:rsidR="00A8795F" w:rsidRPr="00785C01" w:rsidRDefault="00B00A1C" w:rsidP="00324072">
      <w:pPr>
        <w:jc w:val="both"/>
        <w:rPr>
          <w:rFonts w:ascii="Arial" w:hAnsi="Arial" w:cs="Arial"/>
          <w:b/>
          <w:sz w:val="24"/>
          <w:szCs w:val="24"/>
        </w:rPr>
      </w:pPr>
      <w:r>
        <w:rPr>
          <w:rFonts w:ascii="Arial" w:hAnsi="Arial" w:cs="Arial"/>
          <w:b/>
          <w:sz w:val="24"/>
          <w:szCs w:val="24"/>
        </w:rPr>
        <w:t>1</w:t>
      </w:r>
      <w:r w:rsidR="006F5691">
        <w:rPr>
          <w:rFonts w:ascii="Arial" w:hAnsi="Arial" w:cs="Arial"/>
          <w:b/>
          <w:sz w:val="24"/>
          <w:szCs w:val="24"/>
        </w:rPr>
        <w:t>6</w:t>
      </w:r>
      <w:r w:rsidR="00A8795F" w:rsidRPr="00785C01">
        <w:rPr>
          <w:rFonts w:ascii="Arial" w:hAnsi="Arial" w:cs="Arial"/>
          <w:b/>
          <w:sz w:val="24"/>
          <w:szCs w:val="24"/>
        </w:rPr>
        <w:t>. Kriterij odabira najpovoljnije ponude</w:t>
      </w:r>
    </w:p>
    <w:p w:rsidR="008C00B8" w:rsidRPr="008C00B8" w:rsidRDefault="008C00B8" w:rsidP="008C00B8">
      <w:pPr>
        <w:widowControl/>
        <w:jc w:val="both"/>
        <w:rPr>
          <w:rFonts w:ascii="Arial" w:eastAsiaTheme="minorHAnsi" w:hAnsi="Arial" w:cs="Arial"/>
          <w:color w:val="000000"/>
          <w:sz w:val="24"/>
          <w:szCs w:val="24"/>
          <w:lang w:eastAsia="en-US"/>
        </w:rPr>
      </w:pPr>
      <w:r w:rsidRPr="008C00B8">
        <w:rPr>
          <w:rFonts w:ascii="Arial" w:eastAsiaTheme="minorHAnsi" w:hAnsi="Arial" w:cs="Arial"/>
          <w:color w:val="000000"/>
          <w:sz w:val="24"/>
          <w:szCs w:val="24"/>
          <w:lang w:eastAsia="en-US"/>
        </w:rPr>
        <w:t xml:space="preserve">Ponuda koja ispunjava sve uvjete iz dokumentacije za nadmetanje i </w:t>
      </w:r>
    </w:p>
    <w:p w:rsidR="008C00B8" w:rsidRPr="005F118F" w:rsidRDefault="008C00B8" w:rsidP="008C00B8">
      <w:pPr>
        <w:pStyle w:val="Odlomakpopisa"/>
        <w:widowControl/>
        <w:numPr>
          <w:ilvl w:val="0"/>
          <w:numId w:val="20"/>
        </w:numPr>
        <w:spacing w:after="46"/>
        <w:ind w:left="426" w:hanging="426"/>
        <w:jc w:val="both"/>
        <w:rPr>
          <w:rFonts w:eastAsiaTheme="minorHAnsi"/>
          <w:color w:val="FF0000"/>
          <w:sz w:val="24"/>
          <w:szCs w:val="24"/>
          <w:lang w:eastAsia="en-US"/>
        </w:rPr>
      </w:pPr>
      <w:r w:rsidRPr="008C00B8">
        <w:rPr>
          <w:rFonts w:eastAsiaTheme="minorHAnsi"/>
          <w:color w:val="000000"/>
          <w:sz w:val="24"/>
          <w:szCs w:val="24"/>
          <w:lang w:eastAsia="en-US"/>
        </w:rPr>
        <w:t>ima najnižu cijenu (kada je jedini kriterij za odabir</w:t>
      </w:r>
      <w:r w:rsidR="005F118F">
        <w:rPr>
          <w:rFonts w:eastAsiaTheme="minorHAnsi"/>
          <w:color w:val="000000"/>
          <w:sz w:val="24"/>
          <w:szCs w:val="24"/>
          <w:lang w:eastAsia="en-US"/>
        </w:rPr>
        <w:t xml:space="preserve"> ponude najniža cijena), </w:t>
      </w:r>
    </w:p>
    <w:p w:rsidR="008C00B8" w:rsidRPr="005F118F" w:rsidRDefault="008C00B8" w:rsidP="008C00B8">
      <w:pPr>
        <w:pStyle w:val="Odlomakpopisa"/>
        <w:widowControl/>
        <w:numPr>
          <w:ilvl w:val="0"/>
          <w:numId w:val="20"/>
        </w:numPr>
        <w:ind w:left="426" w:hanging="426"/>
        <w:jc w:val="both"/>
        <w:rPr>
          <w:rFonts w:eastAsiaTheme="minorHAnsi"/>
          <w:color w:val="FF0000"/>
          <w:sz w:val="24"/>
          <w:szCs w:val="24"/>
          <w:lang w:eastAsia="en-US"/>
        </w:rPr>
      </w:pPr>
      <w:r w:rsidRPr="008C00B8">
        <w:rPr>
          <w:rFonts w:eastAsiaTheme="minorHAnsi"/>
          <w:color w:val="000000"/>
          <w:sz w:val="24"/>
          <w:szCs w:val="24"/>
          <w:lang w:eastAsia="en-US"/>
        </w:rPr>
        <w:t xml:space="preserve">ekonomski najpovoljnija </w:t>
      </w:r>
      <w:r w:rsidR="005F118F">
        <w:rPr>
          <w:rFonts w:eastAsiaTheme="minorHAnsi"/>
          <w:color w:val="000000"/>
          <w:sz w:val="24"/>
          <w:szCs w:val="24"/>
          <w:lang w:eastAsia="en-US"/>
        </w:rPr>
        <w:t xml:space="preserve">ponuda </w:t>
      </w:r>
      <w:r w:rsidRPr="008C00B8">
        <w:rPr>
          <w:rFonts w:eastAsiaTheme="minorHAnsi"/>
          <w:color w:val="000000"/>
          <w:sz w:val="24"/>
          <w:szCs w:val="24"/>
          <w:lang w:eastAsia="en-US"/>
        </w:rPr>
        <w:t xml:space="preserve">smatra se najboljom ponudom </w:t>
      </w:r>
    </w:p>
    <w:p w:rsidR="008C00B8" w:rsidRDefault="008C00B8" w:rsidP="00555244">
      <w:pPr>
        <w:pStyle w:val="Bezproreda"/>
      </w:pPr>
    </w:p>
    <w:p w:rsidR="00A8795F" w:rsidRPr="00785C01" w:rsidRDefault="00B00A1C" w:rsidP="00324072">
      <w:pPr>
        <w:jc w:val="both"/>
        <w:rPr>
          <w:rFonts w:ascii="Arial" w:hAnsi="Arial" w:cs="Arial"/>
          <w:b/>
          <w:sz w:val="24"/>
          <w:szCs w:val="24"/>
        </w:rPr>
      </w:pPr>
      <w:r>
        <w:rPr>
          <w:rFonts w:ascii="Arial" w:hAnsi="Arial" w:cs="Arial"/>
          <w:b/>
          <w:sz w:val="24"/>
          <w:szCs w:val="24"/>
        </w:rPr>
        <w:t>1</w:t>
      </w:r>
      <w:r w:rsidR="006F5691">
        <w:rPr>
          <w:rFonts w:ascii="Arial" w:hAnsi="Arial" w:cs="Arial"/>
          <w:b/>
          <w:sz w:val="24"/>
          <w:szCs w:val="24"/>
        </w:rPr>
        <w:t>7</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D63B89" w:rsidRDefault="00D63B89" w:rsidP="00324072">
      <w:pPr>
        <w:pStyle w:val="Tijeloteksta"/>
        <w:spacing w:before="60" w:after="60"/>
        <w:rPr>
          <w:rFonts w:cs="Arial"/>
        </w:rPr>
      </w:pPr>
    </w:p>
    <w:p w:rsidR="00D63B89" w:rsidRDefault="006F5691" w:rsidP="00D63B89">
      <w:pPr>
        <w:jc w:val="both"/>
        <w:rPr>
          <w:rFonts w:ascii="Arial" w:hAnsi="Arial" w:cs="Arial"/>
          <w:b/>
          <w:color w:val="1A13AD"/>
          <w:sz w:val="24"/>
          <w:szCs w:val="24"/>
        </w:rPr>
      </w:pPr>
      <w:r>
        <w:rPr>
          <w:rFonts w:ascii="Arial" w:hAnsi="Arial" w:cs="Arial"/>
          <w:b/>
          <w:color w:val="1A13AD"/>
          <w:sz w:val="24"/>
          <w:szCs w:val="24"/>
        </w:rPr>
        <w:t>18</w:t>
      </w:r>
      <w:r w:rsidR="00D63B89" w:rsidRPr="006F610B">
        <w:rPr>
          <w:rFonts w:ascii="Arial" w:hAnsi="Arial" w:cs="Arial"/>
          <w:b/>
          <w:color w:val="1A13AD"/>
          <w:sz w:val="24"/>
          <w:szCs w:val="24"/>
        </w:rPr>
        <w:t xml:space="preserve">. Jamstvo za </w:t>
      </w:r>
      <w:r w:rsidR="00455C22" w:rsidRPr="006F610B">
        <w:rPr>
          <w:rFonts w:ascii="Arial" w:hAnsi="Arial" w:cs="Arial"/>
          <w:b/>
          <w:color w:val="1A13AD"/>
          <w:sz w:val="24"/>
          <w:szCs w:val="24"/>
        </w:rPr>
        <w:t xml:space="preserve">ozbiljnost ponude, </w:t>
      </w:r>
      <w:r w:rsidR="0085290E">
        <w:rPr>
          <w:rFonts w:ascii="Arial" w:hAnsi="Arial" w:cs="Arial"/>
          <w:b/>
          <w:color w:val="1A13AD"/>
          <w:sz w:val="24"/>
          <w:szCs w:val="24"/>
        </w:rPr>
        <w:t xml:space="preserve">jamstvo za </w:t>
      </w:r>
      <w:r w:rsidR="00D63B89" w:rsidRPr="006F610B">
        <w:rPr>
          <w:rFonts w:ascii="Arial" w:hAnsi="Arial" w:cs="Arial"/>
          <w:b/>
          <w:color w:val="1A13AD"/>
          <w:sz w:val="24"/>
          <w:szCs w:val="24"/>
        </w:rPr>
        <w:t>uredno ispunjenje ugovora</w:t>
      </w:r>
      <w:r w:rsidR="00A3665A" w:rsidRPr="006F610B">
        <w:rPr>
          <w:rFonts w:ascii="Arial" w:hAnsi="Arial" w:cs="Arial"/>
          <w:b/>
          <w:color w:val="1A13AD"/>
          <w:sz w:val="24"/>
          <w:szCs w:val="24"/>
        </w:rPr>
        <w:t xml:space="preserve"> </w:t>
      </w:r>
      <w:r w:rsidR="00366794" w:rsidRPr="006F610B">
        <w:rPr>
          <w:rFonts w:ascii="Arial" w:hAnsi="Arial" w:cs="Arial"/>
          <w:b/>
          <w:color w:val="1A13AD"/>
          <w:sz w:val="24"/>
          <w:szCs w:val="24"/>
        </w:rPr>
        <w:t xml:space="preserve">i </w:t>
      </w:r>
      <w:r w:rsidR="0085290E">
        <w:rPr>
          <w:rFonts w:ascii="Arial" w:hAnsi="Arial" w:cs="Arial"/>
          <w:b/>
          <w:color w:val="1A13AD"/>
          <w:sz w:val="24"/>
          <w:szCs w:val="24"/>
        </w:rPr>
        <w:t xml:space="preserve">jamstvo za </w:t>
      </w:r>
      <w:r w:rsidR="00366794" w:rsidRPr="006F610B">
        <w:rPr>
          <w:rFonts w:ascii="Arial" w:hAnsi="Arial" w:cs="Arial"/>
          <w:b/>
          <w:color w:val="1A13AD"/>
          <w:sz w:val="24"/>
          <w:szCs w:val="24"/>
        </w:rPr>
        <w:t xml:space="preserve">otklanjanje nedostataka u jamstvenom roku </w:t>
      </w:r>
    </w:p>
    <w:p w:rsidR="0085290E" w:rsidRPr="006F610B" w:rsidRDefault="0085290E" w:rsidP="00D63B89">
      <w:pPr>
        <w:jc w:val="both"/>
        <w:rPr>
          <w:rFonts w:ascii="Arial" w:hAnsi="Arial" w:cs="Arial"/>
          <w:b/>
          <w:color w:val="1A13AD"/>
          <w:sz w:val="24"/>
          <w:szCs w:val="24"/>
        </w:rPr>
      </w:pPr>
    </w:p>
    <w:p w:rsidR="0085290E" w:rsidRDefault="00D63B89" w:rsidP="0085290E">
      <w:pPr>
        <w:pStyle w:val="Tijeloteksta"/>
        <w:rPr>
          <w:rFonts w:cs="Arial"/>
          <w:color w:val="1A13AD"/>
        </w:rPr>
      </w:pPr>
      <w:r w:rsidRPr="006F610B">
        <w:rPr>
          <w:rFonts w:cs="Arial"/>
          <w:color w:val="1A13AD"/>
        </w:rPr>
        <w:t>Jamstvo za</w:t>
      </w:r>
      <w:r w:rsidR="00E1630C" w:rsidRPr="006F610B">
        <w:rPr>
          <w:rFonts w:cs="Arial"/>
          <w:color w:val="1A13AD"/>
        </w:rPr>
        <w:t xml:space="preserve"> ozbiljnost ponude</w:t>
      </w:r>
      <w:r w:rsidR="002C236D">
        <w:rPr>
          <w:rFonts w:cs="Arial"/>
          <w:color w:val="1A13AD"/>
        </w:rPr>
        <w:t xml:space="preserve"> </w:t>
      </w:r>
      <w:r w:rsidR="0085290E" w:rsidRPr="006F610B">
        <w:rPr>
          <w:rFonts w:cs="Arial"/>
          <w:color w:val="1A13AD"/>
        </w:rPr>
        <w:t xml:space="preserve">daje se u ponudi, u obliku bjanko zadužnice i iznosi </w:t>
      </w:r>
      <w:r w:rsidR="0085290E">
        <w:rPr>
          <w:rFonts w:cs="Arial"/>
          <w:color w:val="1A13AD"/>
        </w:rPr>
        <w:t xml:space="preserve">3% </w:t>
      </w:r>
      <w:r w:rsidR="0085290E" w:rsidRPr="006F610B">
        <w:rPr>
          <w:rFonts w:cs="Arial"/>
          <w:color w:val="1A13AD"/>
        </w:rPr>
        <w:t xml:space="preserve">od </w:t>
      </w:r>
      <w:r w:rsidR="0085290E">
        <w:rPr>
          <w:rFonts w:cs="Arial"/>
          <w:color w:val="1A13AD"/>
        </w:rPr>
        <w:t xml:space="preserve">vrijednosti ponude bez PDV-a, s rokom važenja jednakom roku važenja ponude. </w:t>
      </w:r>
    </w:p>
    <w:p w:rsidR="0085290E" w:rsidRDefault="0085290E" w:rsidP="00D63B89">
      <w:pPr>
        <w:pStyle w:val="Tijeloteksta"/>
        <w:rPr>
          <w:rFonts w:cs="Arial"/>
          <w:color w:val="1A13AD"/>
        </w:rPr>
      </w:pPr>
    </w:p>
    <w:p w:rsidR="00D63B89" w:rsidRDefault="0085290E" w:rsidP="00D63B89">
      <w:pPr>
        <w:pStyle w:val="Tijeloteksta"/>
        <w:rPr>
          <w:rFonts w:cs="Arial"/>
          <w:color w:val="1A13AD"/>
        </w:rPr>
      </w:pPr>
      <w:r>
        <w:rPr>
          <w:rFonts w:cs="Arial"/>
          <w:color w:val="1A13AD"/>
        </w:rPr>
        <w:t xml:space="preserve">Jamstvo za </w:t>
      </w:r>
      <w:r w:rsidR="00D63B89" w:rsidRPr="006F610B">
        <w:rPr>
          <w:rFonts w:cs="Arial"/>
          <w:color w:val="1A13AD"/>
        </w:rPr>
        <w:t>uredno ispunjenje ugovora</w:t>
      </w:r>
      <w:r w:rsidR="002C236D">
        <w:rPr>
          <w:rFonts w:cs="Arial"/>
          <w:color w:val="1A13AD"/>
        </w:rPr>
        <w:t xml:space="preserve"> </w:t>
      </w:r>
      <w:r>
        <w:rPr>
          <w:rFonts w:cs="Arial"/>
          <w:color w:val="1A13AD"/>
        </w:rPr>
        <w:t>dostavlja se u roku 10 dana nakon potpisivanja ugovora</w:t>
      </w:r>
      <w:r w:rsidR="00E1630C" w:rsidRPr="006F610B">
        <w:rPr>
          <w:rFonts w:cs="Arial"/>
          <w:color w:val="1A13AD"/>
        </w:rPr>
        <w:t xml:space="preserve">, </w:t>
      </w:r>
      <w:r w:rsidR="00D63B89" w:rsidRPr="006F610B">
        <w:rPr>
          <w:rFonts w:cs="Arial"/>
          <w:color w:val="1A13AD"/>
        </w:rPr>
        <w:t xml:space="preserve">u obliku bjanko zadužnice i iznosi </w:t>
      </w:r>
      <w:r>
        <w:rPr>
          <w:rFonts w:cs="Arial"/>
          <w:color w:val="1A13AD"/>
        </w:rPr>
        <w:t>10</w:t>
      </w:r>
      <w:r w:rsidR="00D63B89" w:rsidRPr="006F610B">
        <w:rPr>
          <w:rFonts w:cs="Arial"/>
          <w:b/>
          <w:color w:val="1A13AD"/>
        </w:rPr>
        <w:t xml:space="preserve"> </w:t>
      </w:r>
      <w:r w:rsidR="00D63B89" w:rsidRPr="0085290E">
        <w:rPr>
          <w:rFonts w:cs="Arial"/>
          <w:color w:val="1A13AD"/>
        </w:rPr>
        <w:t xml:space="preserve">% </w:t>
      </w:r>
      <w:r>
        <w:rPr>
          <w:rFonts w:cs="Arial"/>
          <w:color w:val="1A13AD"/>
        </w:rPr>
        <w:t xml:space="preserve">(ili manje) </w:t>
      </w:r>
      <w:r w:rsidR="00D63B89" w:rsidRPr="006F610B">
        <w:rPr>
          <w:rFonts w:cs="Arial"/>
          <w:color w:val="1A13AD"/>
        </w:rPr>
        <w:t xml:space="preserve">od </w:t>
      </w:r>
      <w:r w:rsidR="00E1630C" w:rsidRPr="006F610B">
        <w:rPr>
          <w:rFonts w:cs="Arial"/>
          <w:color w:val="1A13AD"/>
        </w:rPr>
        <w:t xml:space="preserve">vrijednosti </w:t>
      </w:r>
      <w:r>
        <w:rPr>
          <w:rFonts w:cs="Arial"/>
          <w:color w:val="1A13AD"/>
        </w:rPr>
        <w:t xml:space="preserve">ugovora s PDV-om, s rokom važenja 30 dana nakon isteka ugovora. </w:t>
      </w:r>
    </w:p>
    <w:p w:rsidR="0085290E" w:rsidRDefault="0085290E" w:rsidP="00D63B89">
      <w:pPr>
        <w:pStyle w:val="Tijeloteksta"/>
        <w:rPr>
          <w:rFonts w:cs="Arial"/>
          <w:color w:val="1A13AD"/>
        </w:rPr>
      </w:pPr>
    </w:p>
    <w:p w:rsidR="0085290E" w:rsidRDefault="0085290E" w:rsidP="0085290E">
      <w:pPr>
        <w:pStyle w:val="Tijeloteksta"/>
        <w:rPr>
          <w:rFonts w:cs="Arial"/>
          <w:color w:val="1A13AD"/>
        </w:rPr>
      </w:pPr>
      <w:r>
        <w:rPr>
          <w:rFonts w:cs="Arial"/>
          <w:color w:val="1A13AD"/>
        </w:rPr>
        <w:t xml:space="preserve">Jamstvo za </w:t>
      </w:r>
      <w:r w:rsidRPr="006F610B">
        <w:rPr>
          <w:rFonts w:cs="Arial"/>
          <w:color w:val="1A13AD"/>
        </w:rPr>
        <w:t>otklanjanje nedostataka u jamstvenom roku</w:t>
      </w:r>
      <w:r>
        <w:rPr>
          <w:rFonts w:cs="Arial"/>
          <w:color w:val="1A13AD"/>
        </w:rPr>
        <w:t xml:space="preserve"> dostavlja se nakon uspješne primopredaje</w:t>
      </w:r>
      <w:r w:rsidRPr="006F610B">
        <w:rPr>
          <w:rFonts w:cs="Arial"/>
          <w:color w:val="1A13AD"/>
        </w:rPr>
        <w:t xml:space="preserve">, u obliku bjanko zadužnice i iznosi </w:t>
      </w:r>
      <w:r>
        <w:rPr>
          <w:rFonts w:cs="Arial"/>
          <w:color w:val="1A13AD"/>
        </w:rPr>
        <w:t>10</w:t>
      </w:r>
      <w:r w:rsidRPr="006F610B">
        <w:rPr>
          <w:rFonts w:cs="Arial"/>
          <w:b/>
          <w:color w:val="1A13AD"/>
        </w:rPr>
        <w:t xml:space="preserve"> </w:t>
      </w:r>
      <w:r w:rsidRPr="0085290E">
        <w:rPr>
          <w:rFonts w:cs="Arial"/>
          <w:color w:val="1A13AD"/>
        </w:rPr>
        <w:t xml:space="preserve">% </w:t>
      </w:r>
      <w:r>
        <w:rPr>
          <w:rFonts w:cs="Arial"/>
          <w:color w:val="1A13AD"/>
        </w:rPr>
        <w:t xml:space="preserve">(ili manje) </w:t>
      </w:r>
      <w:r w:rsidRPr="006F610B">
        <w:rPr>
          <w:rFonts w:cs="Arial"/>
          <w:color w:val="1A13AD"/>
        </w:rPr>
        <w:t xml:space="preserve">od vrijednosti </w:t>
      </w:r>
      <w:r>
        <w:rPr>
          <w:rFonts w:cs="Arial"/>
          <w:color w:val="1A13AD"/>
        </w:rPr>
        <w:t xml:space="preserve">ugovora s PDV-om, s rokom važenja 30 dana nakon isteka jamstvenog roka. </w:t>
      </w:r>
    </w:p>
    <w:p w:rsidR="0085290E" w:rsidRPr="006F610B" w:rsidRDefault="0085290E" w:rsidP="00D63B89">
      <w:pPr>
        <w:pStyle w:val="Tijeloteksta"/>
        <w:rPr>
          <w:rFonts w:cs="Arial"/>
          <w:color w:val="1A13AD"/>
        </w:rPr>
      </w:pPr>
    </w:p>
    <w:p w:rsidR="00D63B89" w:rsidRDefault="00EC1B13" w:rsidP="00D63B89">
      <w:pPr>
        <w:pStyle w:val="Tijeloteksta"/>
        <w:spacing w:before="60" w:after="60"/>
        <w:rPr>
          <w:rFonts w:cs="Arial"/>
          <w:color w:val="1A13AD"/>
        </w:rPr>
      </w:pPr>
      <w:r w:rsidRPr="006F610B">
        <w:rPr>
          <w:rFonts w:eastAsia="Calibri" w:cs="Arial"/>
          <w:color w:val="1A13AD"/>
          <w:lang w:eastAsia="en-US"/>
        </w:rPr>
        <w:t xml:space="preserve">Kao jamstvo </w:t>
      </w:r>
      <w:r w:rsidR="00E1630C" w:rsidRPr="006F610B">
        <w:rPr>
          <w:rFonts w:eastAsia="Calibri" w:cs="Arial"/>
          <w:color w:val="1A13AD"/>
          <w:lang w:eastAsia="en-US"/>
        </w:rPr>
        <w:t xml:space="preserve">se </w:t>
      </w:r>
      <w:r w:rsidRPr="006F610B">
        <w:rPr>
          <w:rFonts w:eastAsia="Calibri" w:cs="Arial"/>
          <w:color w:val="1A13AD"/>
          <w:lang w:eastAsia="en-US"/>
        </w:rPr>
        <w:t xml:space="preserve">dostavlja bjanko </w:t>
      </w:r>
      <w:r w:rsidR="003F4E8F" w:rsidRPr="006F610B">
        <w:rPr>
          <w:rFonts w:eastAsia="Calibri" w:cs="Arial"/>
          <w:color w:val="1A13AD"/>
          <w:lang w:eastAsia="en-US"/>
        </w:rPr>
        <w:t xml:space="preserve">zadužnica </w:t>
      </w:r>
      <w:r w:rsidRPr="006F610B">
        <w:rPr>
          <w:rFonts w:eastAsia="Calibri" w:cs="Arial"/>
          <w:color w:val="1A13AD"/>
          <w:lang w:eastAsia="en-US"/>
        </w:rPr>
        <w:t xml:space="preserve">ispostavljena sukladno </w:t>
      </w:r>
      <w:hyperlink r:id="rId9" w:tgtFrame="_blank" w:history="1">
        <w:r w:rsidRPr="006F610B">
          <w:rPr>
            <w:rFonts w:eastAsia="Calibri" w:cs="Arial"/>
            <w:color w:val="1A13AD"/>
          </w:rPr>
          <w:t>Pravilniku o registru zadužnica i bjanko zadužnica</w:t>
        </w:r>
      </w:hyperlink>
      <w:r w:rsidRPr="006F610B">
        <w:rPr>
          <w:rFonts w:eastAsia="Calibri" w:cs="Arial"/>
          <w:color w:val="1A13AD"/>
          <w:lang w:eastAsia="en-US"/>
        </w:rPr>
        <w:t xml:space="preserve"> (NN 115/12 </w:t>
      </w:r>
      <w:r w:rsidR="000632EE">
        <w:rPr>
          <w:rFonts w:eastAsia="Calibri" w:cs="Arial"/>
          <w:color w:val="1A13AD"/>
          <w:lang w:eastAsia="en-US"/>
        </w:rPr>
        <w:t>i 125/14</w:t>
      </w:r>
      <w:r w:rsidRPr="006F610B">
        <w:rPr>
          <w:rFonts w:eastAsia="Calibri" w:cs="Arial"/>
          <w:color w:val="1A13AD"/>
          <w:lang w:eastAsia="en-US"/>
        </w:rPr>
        <w:t>)</w:t>
      </w:r>
      <w:r w:rsidR="00E1630C" w:rsidRPr="006F610B">
        <w:rPr>
          <w:rFonts w:eastAsia="Calibri" w:cs="Arial"/>
          <w:color w:val="1A13AD"/>
          <w:lang w:eastAsia="en-US"/>
        </w:rPr>
        <w:t xml:space="preserve"> - </w:t>
      </w:r>
      <w:r w:rsidR="00D63B89" w:rsidRPr="006F610B">
        <w:rPr>
          <w:rFonts w:cs="Arial"/>
          <w:color w:val="1A13AD"/>
        </w:rPr>
        <w:t>ovjerena i pot</w:t>
      </w:r>
      <w:r w:rsidR="00F67FC8" w:rsidRPr="006F610B">
        <w:rPr>
          <w:rFonts w:cs="Arial"/>
          <w:color w:val="1A13AD"/>
        </w:rPr>
        <w:t>vrđena</w:t>
      </w:r>
      <w:r w:rsidR="00E1630C" w:rsidRPr="006F610B">
        <w:rPr>
          <w:rFonts w:cs="Arial"/>
          <w:color w:val="1A13AD"/>
        </w:rPr>
        <w:t xml:space="preserve"> od strane javnog bilježnika.</w:t>
      </w:r>
    </w:p>
    <w:p w:rsidR="0085290E" w:rsidRPr="006F610B" w:rsidRDefault="0085290E" w:rsidP="00D63B89">
      <w:pPr>
        <w:pStyle w:val="Tijeloteksta"/>
        <w:spacing w:before="60" w:after="60"/>
        <w:rPr>
          <w:rFonts w:cs="Arial"/>
          <w:color w:val="1A13AD"/>
        </w:rPr>
      </w:pPr>
    </w:p>
    <w:p w:rsidR="00E1630C" w:rsidRPr="006F610B" w:rsidRDefault="00D63B89" w:rsidP="00D63B89">
      <w:pPr>
        <w:pStyle w:val="Tijeloteksta"/>
        <w:spacing w:before="60" w:after="60"/>
        <w:rPr>
          <w:rFonts w:cs="Arial"/>
          <w:color w:val="1A13AD"/>
        </w:rPr>
      </w:pPr>
      <w:r w:rsidRPr="006F610B">
        <w:rPr>
          <w:rFonts w:cs="Arial"/>
          <w:color w:val="1A13AD"/>
        </w:rPr>
        <w:t>Zadužnica će se naplatiti u slučaju</w:t>
      </w:r>
      <w:r w:rsidR="00E1630C" w:rsidRPr="006F610B">
        <w:rPr>
          <w:rFonts w:cs="Arial"/>
          <w:color w:val="1A13AD"/>
        </w:rPr>
        <w:t xml:space="preserve">: </w:t>
      </w:r>
    </w:p>
    <w:p w:rsidR="00E1630C" w:rsidRPr="006F610B" w:rsidRDefault="00E1630C" w:rsidP="00D63B89">
      <w:pPr>
        <w:pStyle w:val="Tijeloteksta"/>
        <w:spacing w:before="60" w:after="60"/>
        <w:rPr>
          <w:rFonts w:cs="Arial"/>
          <w:color w:val="1A13AD"/>
        </w:rPr>
      </w:pPr>
      <w:r w:rsidRPr="006F610B">
        <w:rPr>
          <w:rFonts w:cs="Arial"/>
          <w:color w:val="1A13AD"/>
        </w:rPr>
        <w:t>- odustajanja ponuditelja od ponude i nepotpisivanja ugovora,</w:t>
      </w:r>
    </w:p>
    <w:p w:rsidR="00E1630C" w:rsidRPr="006F610B" w:rsidRDefault="00E1630C" w:rsidP="00D63B89">
      <w:pPr>
        <w:pStyle w:val="Tijeloteksta"/>
        <w:spacing w:before="60" w:after="60"/>
        <w:rPr>
          <w:rFonts w:cs="Arial"/>
          <w:color w:val="1A13AD"/>
        </w:rPr>
      </w:pPr>
      <w:r w:rsidRPr="006F610B">
        <w:rPr>
          <w:rFonts w:cs="Arial"/>
          <w:color w:val="1A13AD"/>
        </w:rPr>
        <w:t>-</w:t>
      </w:r>
      <w:r w:rsidR="00D63B89" w:rsidRPr="006F610B">
        <w:rPr>
          <w:rFonts w:cs="Arial"/>
          <w:color w:val="1A13AD"/>
        </w:rPr>
        <w:t xml:space="preserve"> povrede ugovornih obveza</w:t>
      </w:r>
      <w:r w:rsidRPr="006F610B">
        <w:rPr>
          <w:rFonts w:cs="Arial"/>
          <w:color w:val="1A13AD"/>
        </w:rPr>
        <w:t xml:space="preserve"> i</w:t>
      </w:r>
    </w:p>
    <w:p w:rsidR="005405B8" w:rsidRPr="006F610B" w:rsidRDefault="00E1630C" w:rsidP="00E560B0">
      <w:pPr>
        <w:pStyle w:val="Bezproreda"/>
        <w:rPr>
          <w:rFonts w:ascii="Arial" w:hAnsi="Arial" w:cs="Arial"/>
          <w:color w:val="1A13AD"/>
          <w:sz w:val="24"/>
          <w:szCs w:val="24"/>
        </w:rPr>
      </w:pPr>
      <w:r w:rsidRPr="006F610B">
        <w:rPr>
          <w:rFonts w:ascii="Arial" w:hAnsi="Arial" w:cs="Arial"/>
          <w:color w:val="1A13AD"/>
          <w:sz w:val="24"/>
          <w:szCs w:val="24"/>
        </w:rPr>
        <w:t xml:space="preserve">- neotklanjanja nedostataka u jamstvenom roku </w:t>
      </w:r>
    </w:p>
    <w:p w:rsidR="00E1630C" w:rsidRPr="00472223" w:rsidRDefault="00E1630C" w:rsidP="00E560B0">
      <w:pPr>
        <w:pStyle w:val="Bezproreda"/>
        <w:rPr>
          <w:color w:val="3333FF"/>
        </w:rPr>
      </w:pPr>
    </w:p>
    <w:p w:rsidR="00472223" w:rsidRDefault="00472223" w:rsidP="005F118F">
      <w:pPr>
        <w:pStyle w:val="Bezproreda"/>
        <w:jc w:val="both"/>
        <w:rPr>
          <w:rFonts w:ascii="Arial" w:hAnsi="Arial" w:cs="Arial"/>
          <w:i/>
          <w:sz w:val="24"/>
          <w:szCs w:val="24"/>
        </w:rPr>
      </w:pPr>
      <w:r w:rsidRPr="00472223">
        <w:rPr>
          <w:rFonts w:ascii="Arial" w:hAnsi="Arial" w:cs="Arial"/>
          <w:i/>
          <w:sz w:val="24"/>
          <w:szCs w:val="24"/>
        </w:rPr>
        <w:t xml:space="preserve">Napomena: ova točka nije obvezan uvjet, prema točki 8.2 Aneksa 2. </w:t>
      </w:r>
    </w:p>
    <w:p w:rsidR="005E5369" w:rsidRDefault="005E5369" w:rsidP="005F118F">
      <w:pPr>
        <w:pStyle w:val="Bezproreda"/>
        <w:jc w:val="both"/>
        <w:rPr>
          <w:rFonts w:ascii="Arial" w:hAnsi="Arial" w:cs="Arial"/>
          <w:i/>
          <w:sz w:val="24"/>
          <w:szCs w:val="24"/>
        </w:rPr>
      </w:pPr>
      <w:r>
        <w:rPr>
          <w:rFonts w:ascii="Arial" w:hAnsi="Arial" w:cs="Arial"/>
          <w:i/>
          <w:sz w:val="24"/>
          <w:szCs w:val="24"/>
        </w:rPr>
        <w:t>Može se tražiti i (bezuvjetna, na prvi poziv, bez</w:t>
      </w:r>
      <w:r w:rsidR="00F63713">
        <w:rPr>
          <w:rFonts w:ascii="Arial" w:hAnsi="Arial" w:cs="Arial"/>
          <w:i/>
          <w:sz w:val="24"/>
          <w:szCs w:val="24"/>
        </w:rPr>
        <w:t xml:space="preserve"> prigovora) bankarska garancija, poštujući načelo sprečavanja diskriminacije, tj. ne tražiti bankarsku garanciju za sva jamstva, već samo npr. za uredno izvršenje ugovora. </w:t>
      </w:r>
    </w:p>
    <w:p w:rsidR="008C00B8" w:rsidRPr="00785C01" w:rsidRDefault="008C00B8" w:rsidP="00E560B0">
      <w:pPr>
        <w:pStyle w:val="Bezproreda"/>
      </w:pPr>
    </w:p>
    <w:p w:rsidR="00A8795F" w:rsidRPr="00785C01" w:rsidRDefault="006F5691"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Datum, vrijeme i mjesto dostave ponuda</w:t>
      </w:r>
    </w:p>
    <w:p w:rsidR="00A8795F" w:rsidRPr="00366794" w:rsidRDefault="00A8795F" w:rsidP="00324072">
      <w:pPr>
        <w:pStyle w:val="Tijeloteksta"/>
        <w:spacing w:before="60" w:after="60"/>
        <w:rPr>
          <w:rFonts w:cs="Arial"/>
          <w:color w:val="FF0000"/>
        </w:rPr>
      </w:pPr>
      <w:r w:rsidRPr="00CF63FE">
        <w:rPr>
          <w:rFonts w:cs="Arial"/>
        </w:rPr>
        <w:t>Rok za dostavu ponuda je</w:t>
      </w:r>
      <w:r w:rsidR="004E3711" w:rsidRPr="00CF63FE">
        <w:rPr>
          <w:rFonts w:cs="Arial"/>
        </w:rPr>
        <w:t xml:space="preserve"> </w:t>
      </w:r>
      <w:r w:rsidR="00366794" w:rsidRPr="00366794">
        <w:rPr>
          <w:rFonts w:cs="Arial"/>
          <w:b/>
          <w:color w:val="FF0000"/>
        </w:rPr>
        <w:t>dan, mjesec, godina</w:t>
      </w:r>
      <w:r w:rsidRPr="00366794">
        <w:rPr>
          <w:rFonts w:cs="Arial"/>
          <w:color w:val="FF0000"/>
        </w:rPr>
        <w:t xml:space="preserve"> </w:t>
      </w:r>
      <w:r w:rsidRPr="00CF63FE">
        <w:rPr>
          <w:rFonts w:cs="Arial"/>
        </w:rPr>
        <w:t>god</w:t>
      </w:r>
      <w:r w:rsidR="00EB4815" w:rsidRPr="00CF63FE">
        <w:rPr>
          <w:rFonts w:cs="Arial"/>
        </w:rPr>
        <w:t>ine</w:t>
      </w:r>
      <w:r w:rsidRPr="00CF63FE">
        <w:rPr>
          <w:rFonts w:cs="Arial"/>
        </w:rPr>
        <w:t xml:space="preserve"> u </w:t>
      </w:r>
      <w:r w:rsidR="00366794" w:rsidRPr="00366794">
        <w:rPr>
          <w:rFonts w:cs="Arial"/>
          <w:color w:val="FF0000"/>
        </w:rPr>
        <w:t>sat.</w:t>
      </w:r>
    </w:p>
    <w:p w:rsidR="00F17DEE" w:rsidRPr="00366794" w:rsidRDefault="00A8795F" w:rsidP="00324072">
      <w:pPr>
        <w:pStyle w:val="Tijeloteksta"/>
        <w:spacing w:before="60" w:after="60"/>
        <w:rPr>
          <w:rFonts w:cs="Arial"/>
          <w:color w:val="FF0000"/>
        </w:rPr>
      </w:pPr>
      <w:r w:rsidRPr="00785C01">
        <w:rPr>
          <w:rFonts w:cs="Arial"/>
        </w:rPr>
        <w:t xml:space="preserve">Adresa na koju se dostavljaju ponude je: </w:t>
      </w:r>
      <w:r w:rsidR="00366794" w:rsidRPr="00366794">
        <w:rPr>
          <w:rFonts w:cs="Arial"/>
          <w:color w:val="FF0000"/>
        </w:rPr>
        <w:t>adresa Naručitelja</w:t>
      </w:r>
    </w:p>
    <w:p w:rsidR="00F17DEE" w:rsidRDefault="00F17DEE" w:rsidP="00324072">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5109E6" w:rsidRDefault="00E051BD" w:rsidP="00324072">
      <w:pPr>
        <w:jc w:val="both"/>
        <w:rPr>
          <w:rFonts w:ascii="Arial" w:hAnsi="Arial" w:cs="Arial"/>
          <w:b/>
          <w:sz w:val="24"/>
          <w:szCs w:val="24"/>
        </w:rPr>
      </w:pPr>
      <w:r>
        <w:rPr>
          <w:rFonts w:ascii="Arial" w:hAnsi="Arial" w:cs="Arial"/>
          <w:b/>
          <w:sz w:val="24"/>
          <w:szCs w:val="24"/>
        </w:rPr>
        <w:t xml:space="preserve">Otvaranje </w:t>
      </w:r>
      <w:r w:rsidRPr="00E051BD">
        <w:rPr>
          <w:rFonts w:ascii="Arial" w:hAnsi="Arial" w:cs="Arial"/>
          <w:b/>
          <w:color w:val="FF0000"/>
          <w:sz w:val="24"/>
          <w:szCs w:val="24"/>
        </w:rPr>
        <w:t xml:space="preserve">je / nije </w:t>
      </w:r>
      <w:r>
        <w:rPr>
          <w:rFonts w:ascii="Arial" w:hAnsi="Arial" w:cs="Arial"/>
          <w:b/>
          <w:sz w:val="24"/>
          <w:szCs w:val="24"/>
        </w:rPr>
        <w:t xml:space="preserve">javno. </w:t>
      </w:r>
    </w:p>
    <w:p w:rsidR="00E051BD" w:rsidRDefault="00E051BD" w:rsidP="00324072">
      <w:pPr>
        <w:jc w:val="both"/>
        <w:rPr>
          <w:rFonts w:ascii="Arial" w:hAnsi="Arial" w:cs="Arial"/>
          <w:b/>
          <w:sz w:val="24"/>
          <w:szCs w:val="24"/>
        </w:rPr>
      </w:pPr>
    </w:p>
    <w:p w:rsidR="008C00B8" w:rsidRPr="00785C01" w:rsidRDefault="008C00B8" w:rsidP="008C00B8">
      <w:pPr>
        <w:jc w:val="both"/>
        <w:rPr>
          <w:rFonts w:ascii="Arial" w:hAnsi="Arial" w:cs="Arial"/>
          <w:b/>
          <w:sz w:val="24"/>
          <w:szCs w:val="24"/>
        </w:rPr>
      </w:pPr>
      <w:r>
        <w:rPr>
          <w:rFonts w:ascii="Arial" w:hAnsi="Arial" w:cs="Arial"/>
          <w:b/>
          <w:sz w:val="24"/>
          <w:szCs w:val="24"/>
        </w:rPr>
        <w:t>2</w:t>
      </w:r>
      <w:r w:rsidR="006F5691">
        <w:rPr>
          <w:rFonts w:ascii="Arial" w:hAnsi="Arial" w:cs="Arial"/>
          <w:b/>
          <w:sz w:val="24"/>
          <w:szCs w:val="24"/>
        </w:rPr>
        <w:t>0</w:t>
      </w:r>
      <w:r w:rsidRPr="00785C01">
        <w:rPr>
          <w:rFonts w:ascii="Arial" w:hAnsi="Arial" w:cs="Arial"/>
          <w:b/>
          <w:sz w:val="24"/>
          <w:szCs w:val="24"/>
        </w:rPr>
        <w:t xml:space="preserve">. </w:t>
      </w:r>
      <w:r>
        <w:rPr>
          <w:rFonts w:ascii="Arial" w:hAnsi="Arial" w:cs="Arial"/>
          <w:b/>
          <w:sz w:val="24"/>
          <w:szCs w:val="24"/>
        </w:rPr>
        <w:t>Zapisnik o otvaranju i ocjenjivanju ponuda</w:t>
      </w:r>
    </w:p>
    <w:p w:rsidR="008C00B8" w:rsidRDefault="008C00B8" w:rsidP="008C00B8">
      <w:pPr>
        <w:widowControl/>
        <w:rPr>
          <w:rFonts w:ascii="Arial" w:eastAsiaTheme="minorHAnsi" w:hAnsi="Arial" w:cs="Arial"/>
          <w:color w:val="000000"/>
          <w:sz w:val="24"/>
          <w:szCs w:val="24"/>
          <w:lang w:eastAsia="en-US"/>
        </w:rPr>
      </w:pPr>
      <w:r w:rsidRPr="008C00B8">
        <w:rPr>
          <w:rFonts w:ascii="Arial" w:eastAsiaTheme="minorHAnsi" w:hAnsi="Arial" w:cs="Arial"/>
          <w:color w:val="000000"/>
          <w:sz w:val="24"/>
          <w:szCs w:val="24"/>
          <w:lang w:eastAsia="en-US"/>
        </w:rPr>
        <w:t xml:space="preserve">NOJN otvara i ocjenjuje dostavljene ponude, o čemu se sastavlja </w:t>
      </w:r>
      <w:r w:rsidRPr="008C00B8">
        <w:rPr>
          <w:rFonts w:ascii="Arial" w:eastAsiaTheme="minorHAnsi" w:hAnsi="Arial" w:cs="Arial"/>
          <w:b/>
          <w:bCs/>
          <w:color w:val="000000"/>
          <w:sz w:val="24"/>
          <w:szCs w:val="24"/>
          <w:lang w:eastAsia="en-US"/>
        </w:rPr>
        <w:t>zapisnik</w:t>
      </w:r>
      <w:r w:rsidRPr="008C00B8">
        <w:rPr>
          <w:rFonts w:ascii="Arial" w:eastAsiaTheme="minorHAnsi" w:hAnsi="Arial" w:cs="Arial"/>
          <w:color w:val="000000"/>
          <w:sz w:val="24"/>
          <w:szCs w:val="24"/>
          <w:lang w:eastAsia="en-US"/>
        </w:rPr>
        <w:t xml:space="preserve">. </w:t>
      </w:r>
    </w:p>
    <w:p w:rsidR="00AB48BD" w:rsidRPr="008C00B8" w:rsidRDefault="00AB48BD" w:rsidP="008C00B8">
      <w:pPr>
        <w:widowControl/>
        <w:rPr>
          <w:rFonts w:ascii="Arial" w:eastAsiaTheme="minorHAnsi" w:hAnsi="Arial" w:cs="Arial"/>
          <w:color w:val="000000"/>
          <w:sz w:val="24"/>
          <w:szCs w:val="24"/>
          <w:lang w:eastAsia="en-US"/>
        </w:rPr>
      </w:pPr>
    </w:p>
    <w:p w:rsidR="008C00B8" w:rsidRPr="008C00B8" w:rsidRDefault="008C00B8" w:rsidP="008C00B8">
      <w:pPr>
        <w:pStyle w:val="Odlomakpopisa"/>
        <w:widowControl/>
        <w:numPr>
          <w:ilvl w:val="0"/>
          <w:numId w:val="19"/>
        </w:numPr>
        <w:ind w:left="426" w:hanging="426"/>
        <w:rPr>
          <w:rFonts w:eastAsiaTheme="minorHAnsi"/>
          <w:color w:val="000000"/>
          <w:sz w:val="24"/>
          <w:szCs w:val="24"/>
          <w:lang w:eastAsia="en-US"/>
        </w:rPr>
      </w:pPr>
      <w:r w:rsidRPr="008C00B8">
        <w:rPr>
          <w:rFonts w:eastAsiaTheme="minorHAnsi"/>
          <w:color w:val="000000"/>
          <w:sz w:val="24"/>
          <w:szCs w:val="24"/>
          <w:lang w:eastAsia="en-US"/>
        </w:rPr>
        <w:lastRenderedPageBreak/>
        <w:t xml:space="preserve">Zapisnik o otvaranju i ocjenjivanju ponuda sadržava najmanje: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i sjedište NOJN -a,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mjesto te datum i sat početka i završetka otvaranja ponuda,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predmet nabave,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vrstu postupka nabave (sukladno ovim pravilima)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ime i prezime nazočnih osoba te njihove potpise,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i sjedište ponuditelja, prema redoslijedu zaprimanja ponuda, </w:t>
      </w:r>
    </w:p>
    <w:p w:rsidR="008C00B8" w:rsidRPr="008C00B8" w:rsidRDefault="008C00B8" w:rsidP="008C00B8">
      <w:pPr>
        <w:pStyle w:val="Odlomakpopisa"/>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cijenu ponude bez poreza na dodanu vrijednost cijenu ponude s porezom na dodanu vrijednost, osim u slučaju ekonomski najpovoljnije ponude kada cijena nije jedan od kriterija za odabir,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datum početka i završetka pregleda i ocjene ponuda, </w:t>
      </w:r>
    </w:p>
    <w:p w:rsidR="008C00B8" w:rsidRPr="008C00B8" w:rsidRDefault="008C00B8" w:rsidP="008C00B8">
      <w:pPr>
        <w:pStyle w:val="Odlomakpopisa"/>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podatke o pojašnjenju u vezi s dokumentima/ponudama (uključujući podatke o ispravcima računskih pogrešaka), ako ih je bilo, </w:t>
      </w:r>
    </w:p>
    <w:p w:rsidR="008C00B8" w:rsidRPr="008C00B8" w:rsidRDefault="008C00B8" w:rsidP="008C00B8">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popis traženih i dostavljenih jamstava za ozbiljnost ponude, ako ih je NOJN tražio, </w:t>
      </w:r>
    </w:p>
    <w:p w:rsidR="008C00B8" w:rsidRPr="008C00B8" w:rsidRDefault="008C00B8" w:rsidP="008C00B8">
      <w:pPr>
        <w:pStyle w:val="Odlomakpopisa"/>
        <w:widowControl/>
        <w:numPr>
          <w:ilvl w:val="0"/>
          <w:numId w:val="18"/>
        </w:numPr>
        <w:tabs>
          <w:tab w:val="left" w:pos="284"/>
        </w:tabs>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analizu ponuda vezano uz ispunjenje zahtijeva u pogledu opisa predmeta nabave i tehničkih specifikacija, </w:t>
      </w:r>
    </w:p>
    <w:p w:rsidR="008C00B8" w:rsidRPr="008C00B8" w:rsidRDefault="008C00B8" w:rsidP="008C00B8">
      <w:pPr>
        <w:pStyle w:val="Odlomakpopisa"/>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i sjedište ponuditelja čije ponude se odbijaju, uz obrazloženje razloga za odbijanje (i u slučaju neuobičajeno niske cijene), </w:t>
      </w:r>
    </w:p>
    <w:p w:rsidR="008C00B8" w:rsidRPr="008C00B8" w:rsidRDefault="008C00B8" w:rsidP="008C00B8">
      <w:pPr>
        <w:pStyle w:val="Odlomakpopisa"/>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ponuditelja s kojim NOJN namjerava sklopiti ugovor o nabavi/ u odnosu na kojega namjerava izdati narudžbenicu, </w:t>
      </w:r>
    </w:p>
    <w:p w:rsidR="008C00B8" w:rsidRPr="008C00B8" w:rsidRDefault="008C00B8" w:rsidP="008C00B8">
      <w:pPr>
        <w:pStyle w:val="Odlomakpopisa"/>
        <w:widowControl/>
        <w:numPr>
          <w:ilvl w:val="0"/>
          <w:numId w:val="18"/>
        </w:numPr>
        <w:tabs>
          <w:tab w:val="left" w:pos="284"/>
        </w:tabs>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popis priloga uz zapisnik (zahtijevani/dostavljeni dokumenti, pojašnjenja, objašnjenja). </w:t>
      </w:r>
    </w:p>
    <w:p w:rsidR="00AB48BD" w:rsidRDefault="00AB48BD" w:rsidP="00324072">
      <w:pPr>
        <w:jc w:val="both"/>
        <w:rPr>
          <w:rFonts w:ascii="Arial" w:hAnsi="Arial" w:cs="Arial"/>
          <w:b/>
          <w:sz w:val="24"/>
          <w:szCs w:val="24"/>
        </w:rPr>
      </w:pPr>
    </w:p>
    <w:p w:rsidR="00AB48BD" w:rsidRPr="00AB48BD" w:rsidRDefault="00AB48BD" w:rsidP="00AB48BD">
      <w:pPr>
        <w:pStyle w:val="Odlomakpopisa"/>
        <w:widowControl/>
        <w:numPr>
          <w:ilvl w:val="0"/>
          <w:numId w:val="19"/>
        </w:numPr>
        <w:ind w:left="426" w:hanging="426"/>
        <w:jc w:val="both"/>
        <w:rPr>
          <w:rFonts w:eastAsiaTheme="minorHAnsi"/>
          <w:color w:val="000000"/>
          <w:sz w:val="24"/>
          <w:szCs w:val="24"/>
          <w:lang w:eastAsia="en-US"/>
        </w:rPr>
      </w:pPr>
      <w:r w:rsidRPr="00AB48BD">
        <w:rPr>
          <w:rFonts w:eastAsiaTheme="minorHAnsi"/>
          <w:color w:val="000000"/>
          <w:sz w:val="24"/>
          <w:szCs w:val="24"/>
          <w:lang w:eastAsia="en-US"/>
        </w:rPr>
        <w:t xml:space="preserve">U postupku pregleda i ocjene ponuda NOJN može pozvati ponuditelje da u primjerenom roku koji ne smije biti kraći od </w:t>
      </w:r>
      <w:r w:rsidR="002A1D45">
        <w:rPr>
          <w:rFonts w:eastAsiaTheme="minorHAnsi"/>
          <w:color w:val="000000"/>
          <w:sz w:val="24"/>
          <w:szCs w:val="24"/>
          <w:lang w:eastAsia="en-US"/>
        </w:rPr>
        <w:t>5</w:t>
      </w:r>
      <w:r w:rsidRPr="00AB48BD">
        <w:rPr>
          <w:rFonts w:eastAsiaTheme="minorHAnsi"/>
          <w:color w:val="000000"/>
          <w:sz w:val="24"/>
          <w:szCs w:val="24"/>
          <w:lang w:eastAsia="en-US"/>
        </w:rPr>
        <w:t xml:space="preserve"> niti dulji od 15 kalendarskih dana </w:t>
      </w:r>
      <w:r w:rsidRPr="00AB48BD">
        <w:rPr>
          <w:rFonts w:eastAsiaTheme="minorHAnsi"/>
          <w:i/>
          <w:iCs/>
          <w:color w:val="000000"/>
          <w:sz w:val="24"/>
          <w:szCs w:val="24"/>
          <w:lang w:eastAsia="en-US"/>
        </w:rPr>
        <w:t xml:space="preserve">pojašnjenjem ili upotpunjavanjem u vezi s dokumentima </w:t>
      </w:r>
      <w:r w:rsidRPr="00AB48BD">
        <w:rPr>
          <w:rFonts w:eastAsiaTheme="minorHAnsi"/>
          <w:color w:val="000000"/>
          <w:sz w:val="24"/>
          <w:szCs w:val="24"/>
          <w:lang w:eastAsia="en-US"/>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rsidR="00AB48BD" w:rsidRPr="00AB48BD" w:rsidRDefault="00AB48BD" w:rsidP="00AB48BD">
      <w:pPr>
        <w:ind w:left="426"/>
        <w:jc w:val="both"/>
        <w:rPr>
          <w:rFonts w:ascii="Arial" w:hAnsi="Arial" w:cs="Arial"/>
          <w:b/>
          <w:sz w:val="24"/>
          <w:szCs w:val="24"/>
        </w:rPr>
      </w:pPr>
      <w:r w:rsidRPr="00AB48BD">
        <w:rPr>
          <w:rFonts w:ascii="Arial" w:eastAsiaTheme="minorHAnsi" w:hAnsi="Arial" w:cs="Arial"/>
          <w:color w:val="000000"/>
          <w:sz w:val="24"/>
          <w:szCs w:val="24"/>
          <w:lang w:eastAsia="en-US"/>
        </w:rPr>
        <w:t xml:space="preserve">U postupku pregleda i ocjene ponuda NOJN može pozvati ponuditelje da u roku koji ne smije biti kraći od </w:t>
      </w:r>
      <w:r w:rsidR="002A1D45">
        <w:rPr>
          <w:rFonts w:ascii="Arial" w:eastAsiaTheme="minorHAnsi" w:hAnsi="Arial" w:cs="Arial"/>
          <w:color w:val="000000"/>
          <w:sz w:val="24"/>
          <w:szCs w:val="24"/>
          <w:lang w:eastAsia="en-US"/>
        </w:rPr>
        <w:t>5</w:t>
      </w:r>
      <w:r w:rsidRPr="00AB48BD">
        <w:rPr>
          <w:rFonts w:ascii="Arial" w:eastAsiaTheme="minorHAnsi" w:hAnsi="Arial" w:cs="Arial"/>
          <w:color w:val="000000"/>
          <w:sz w:val="24"/>
          <w:szCs w:val="24"/>
          <w:lang w:eastAsia="en-US"/>
        </w:rPr>
        <w:t xml:space="preserve"> niti duži od 10 kalendarskih dana </w:t>
      </w:r>
      <w:r w:rsidRPr="00AB48BD">
        <w:rPr>
          <w:rFonts w:ascii="Arial" w:eastAsiaTheme="minorHAnsi" w:hAnsi="Arial" w:cs="Arial"/>
          <w:i/>
          <w:iCs/>
          <w:color w:val="000000"/>
          <w:sz w:val="24"/>
          <w:szCs w:val="24"/>
          <w:lang w:eastAsia="en-US"/>
        </w:rPr>
        <w:t xml:space="preserve">pojasne pojedine elemente ponude </w:t>
      </w:r>
      <w:r w:rsidRPr="00AB48BD">
        <w:rPr>
          <w:rFonts w:ascii="Arial" w:eastAsiaTheme="minorHAnsi" w:hAnsi="Arial" w:cs="Arial"/>
          <w:color w:val="000000"/>
          <w:sz w:val="24"/>
          <w:szCs w:val="24"/>
          <w:lang w:eastAsia="en-US"/>
        </w:rPr>
        <w:t xml:space="preserve">u dijelu koji se odnosi na ponuđeni predmet nabave. Pojašnjenje ne smije </w:t>
      </w:r>
      <w:r w:rsidRPr="00AB48BD">
        <w:rPr>
          <w:rFonts w:ascii="Arial" w:eastAsiaTheme="minorHAnsi" w:hAnsi="Arial" w:cs="Arial"/>
          <w:color w:val="000000"/>
          <w:sz w:val="24"/>
          <w:szCs w:val="24"/>
          <w:lang w:eastAsia="en-US"/>
        </w:rPr>
        <w:lastRenderedPageBreak/>
        <w:t>rezultirati izmjenom ponude.</w:t>
      </w:r>
    </w:p>
    <w:p w:rsidR="008C00B8" w:rsidRDefault="008C00B8" w:rsidP="00324072">
      <w:pPr>
        <w:jc w:val="both"/>
        <w:rPr>
          <w:rFonts w:ascii="Arial" w:hAnsi="Arial" w:cs="Arial"/>
          <w:i/>
          <w:sz w:val="24"/>
          <w:szCs w:val="24"/>
        </w:rPr>
      </w:pPr>
    </w:p>
    <w:p w:rsidR="005D7C54" w:rsidRPr="005D7C54" w:rsidRDefault="005D7C54" w:rsidP="005D7C54">
      <w:pPr>
        <w:pStyle w:val="Odlomakpopisa"/>
        <w:widowControl/>
        <w:numPr>
          <w:ilvl w:val="0"/>
          <w:numId w:val="19"/>
        </w:numPr>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NOJN je obvezan na osnovi rezultata pregleda i ocjene ponuda odbiti: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nije cjelovita,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je suprotna odredbama dokumentacije za nadmetanje,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u kojoj cijena nije iskazana u apsolutnom iznosu,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sadrži pogreške, nedostatke odnosno nejasnoće ako pogreške, nedostaci odnosno nejasnoće nisu uklonjive,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u kojoj pojašnjenjem ili upotpunjavanjem u s kladu s ovim pravilima nije uklonjena pogreška, nedostatak ili nejasnoća,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ne ispunjava uvjete vezane za svojstva predmeta nabave, te time ne ispunjava zahtjeve iz dokumentacije za nadmetanje, </w:t>
      </w:r>
    </w:p>
    <w:p w:rsidR="005D7C54" w:rsidRPr="005D7C54" w:rsidRDefault="005D7C54" w:rsidP="005D7C54">
      <w:pPr>
        <w:pStyle w:val="Odlomakpopisa"/>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za koju ponuditelj nije pisanim putem prihvatio ispravak računske pogreške. </w:t>
      </w:r>
    </w:p>
    <w:p w:rsidR="005D7C54" w:rsidRPr="005D7C54" w:rsidRDefault="005D7C54" w:rsidP="005D7C54">
      <w:pPr>
        <w:pStyle w:val="Odlomakpopisa"/>
        <w:widowControl/>
        <w:numPr>
          <w:ilvl w:val="0"/>
          <w:numId w:val="21"/>
        </w:numPr>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ako nisu dostavljena zahtijevana jamstva. </w:t>
      </w:r>
    </w:p>
    <w:p w:rsidR="005D7C54" w:rsidRPr="005D7C54" w:rsidRDefault="005D7C54" w:rsidP="005D7C54">
      <w:pPr>
        <w:widowControl/>
        <w:jc w:val="both"/>
        <w:rPr>
          <w:rFonts w:ascii="Arial" w:eastAsiaTheme="minorHAnsi" w:hAnsi="Arial" w:cs="Arial"/>
          <w:color w:val="000000"/>
          <w:sz w:val="24"/>
          <w:szCs w:val="24"/>
          <w:lang w:eastAsia="en-US"/>
        </w:rPr>
      </w:pPr>
    </w:p>
    <w:p w:rsidR="005D7C54" w:rsidRPr="005D7C54" w:rsidRDefault="005D7C54" w:rsidP="005D7C54">
      <w:pPr>
        <w:pStyle w:val="Bezproreda"/>
        <w:numPr>
          <w:ilvl w:val="0"/>
          <w:numId w:val="19"/>
        </w:numPr>
        <w:ind w:left="426" w:hanging="426"/>
        <w:jc w:val="both"/>
        <w:rPr>
          <w:rFonts w:ascii="Arial" w:eastAsiaTheme="minorHAnsi" w:hAnsi="Arial" w:cs="Arial"/>
          <w:color w:val="000000"/>
          <w:sz w:val="24"/>
          <w:szCs w:val="24"/>
        </w:rPr>
      </w:pPr>
      <w:r w:rsidRPr="005D7C54">
        <w:rPr>
          <w:rFonts w:ascii="Arial" w:eastAsiaTheme="minorHAnsi" w:hAnsi="Arial" w:cs="Arial"/>
          <w:color w:val="000000"/>
          <w:sz w:val="24"/>
          <w:szCs w:val="24"/>
        </w:rPr>
        <w:t>NOJN je u mogućnosti isključiti ponuditelja samo ako nije udovoljeno uvjetima iz dokumentacije za nadmetanje tj. u skladu s u dokumentaciji navedenim razlozima isključenja.</w:t>
      </w:r>
    </w:p>
    <w:p w:rsidR="00E77296" w:rsidRDefault="00E77296" w:rsidP="00E77296">
      <w:pPr>
        <w:jc w:val="both"/>
        <w:rPr>
          <w:i/>
          <w:sz w:val="24"/>
          <w:szCs w:val="24"/>
        </w:rPr>
      </w:pPr>
    </w:p>
    <w:p w:rsidR="00E77296" w:rsidRPr="00E77296" w:rsidRDefault="00E77296" w:rsidP="00E77296">
      <w:pPr>
        <w:jc w:val="both"/>
        <w:rPr>
          <w:rFonts w:ascii="Arial" w:hAnsi="Arial" w:cs="Arial"/>
          <w:i/>
          <w:sz w:val="24"/>
          <w:szCs w:val="24"/>
        </w:rPr>
      </w:pPr>
      <w:r w:rsidRPr="00E77296">
        <w:rPr>
          <w:rFonts w:ascii="Arial" w:hAnsi="Arial" w:cs="Arial"/>
          <w:i/>
          <w:sz w:val="24"/>
          <w:szCs w:val="24"/>
        </w:rPr>
        <w:t>Napomena: Zapisnik mora sadržavati sv</w:t>
      </w:r>
      <w:r>
        <w:rPr>
          <w:rFonts w:ascii="Arial" w:hAnsi="Arial" w:cs="Arial"/>
          <w:i/>
          <w:sz w:val="24"/>
          <w:szCs w:val="24"/>
        </w:rPr>
        <w:t xml:space="preserve">a postupanja Naručitelja po ovoj točki i mora </w:t>
      </w:r>
      <w:r w:rsidRPr="00E77296">
        <w:rPr>
          <w:rFonts w:ascii="Arial" w:hAnsi="Arial" w:cs="Arial"/>
          <w:i/>
          <w:sz w:val="24"/>
          <w:szCs w:val="24"/>
        </w:rPr>
        <w:t>biti potpisan od strane osoba za provedbu postupka nabave</w:t>
      </w:r>
    </w:p>
    <w:p w:rsidR="005D7C54" w:rsidRPr="008C00B8" w:rsidRDefault="005D7C54" w:rsidP="00324072">
      <w:pPr>
        <w:jc w:val="both"/>
        <w:rPr>
          <w:rFonts w:ascii="Arial" w:hAnsi="Arial" w:cs="Arial"/>
          <w:i/>
          <w:sz w:val="24"/>
          <w:szCs w:val="24"/>
        </w:rPr>
      </w:pPr>
    </w:p>
    <w:p w:rsidR="00E77296" w:rsidRDefault="00284180" w:rsidP="00324072">
      <w:pPr>
        <w:jc w:val="both"/>
        <w:rPr>
          <w:rFonts w:ascii="Arial" w:hAnsi="Arial" w:cs="Arial"/>
          <w:sz w:val="24"/>
          <w:szCs w:val="24"/>
        </w:rPr>
      </w:pPr>
      <w:r w:rsidRPr="00BF7363">
        <w:rPr>
          <w:rFonts w:ascii="Arial" w:hAnsi="Arial" w:cs="Arial"/>
          <w:b/>
          <w:sz w:val="24"/>
          <w:szCs w:val="24"/>
        </w:rPr>
        <w:t>2</w:t>
      </w:r>
      <w:r w:rsidR="006F5691">
        <w:rPr>
          <w:rFonts w:ascii="Arial" w:hAnsi="Arial" w:cs="Arial"/>
          <w:b/>
          <w:sz w:val="24"/>
          <w:szCs w:val="24"/>
        </w:rPr>
        <w:t>1</w:t>
      </w:r>
      <w:r w:rsidR="00A8795F" w:rsidRPr="00BF7363">
        <w:rPr>
          <w:rFonts w:ascii="Arial" w:hAnsi="Arial" w:cs="Arial"/>
          <w:b/>
          <w:sz w:val="24"/>
          <w:szCs w:val="24"/>
        </w:rPr>
        <w:t xml:space="preserve">. </w:t>
      </w:r>
      <w:r w:rsidR="00E77296">
        <w:rPr>
          <w:rFonts w:ascii="Arial" w:hAnsi="Arial" w:cs="Arial"/>
          <w:b/>
          <w:sz w:val="24"/>
          <w:szCs w:val="24"/>
        </w:rPr>
        <w:t>D</w:t>
      </w:r>
      <w:r w:rsidR="00A8795F" w:rsidRPr="00BF7363">
        <w:rPr>
          <w:rFonts w:ascii="Arial" w:hAnsi="Arial" w:cs="Arial"/>
          <w:b/>
          <w:sz w:val="24"/>
          <w:szCs w:val="24"/>
        </w:rPr>
        <w:t>onošenj</w:t>
      </w:r>
      <w:r w:rsidR="00E77296">
        <w:rPr>
          <w:rFonts w:ascii="Arial" w:hAnsi="Arial" w:cs="Arial"/>
          <w:b/>
          <w:sz w:val="24"/>
          <w:szCs w:val="24"/>
        </w:rPr>
        <w:t>e</w:t>
      </w:r>
      <w:r w:rsidR="00A8795F" w:rsidRPr="00BF7363">
        <w:rPr>
          <w:rFonts w:ascii="Arial" w:hAnsi="Arial" w:cs="Arial"/>
          <w:b/>
          <w:sz w:val="24"/>
          <w:szCs w:val="24"/>
        </w:rPr>
        <w:t xml:space="preserve"> odluke o odabiru </w:t>
      </w:r>
      <w:r w:rsidR="00E77296" w:rsidRPr="00BF7363">
        <w:rPr>
          <w:rFonts w:ascii="Arial" w:hAnsi="Arial" w:cs="Arial"/>
          <w:b/>
          <w:sz w:val="24"/>
          <w:szCs w:val="24"/>
        </w:rPr>
        <w:t>ili poništenju</w:t>
      </w:r>
      <w:r w:rsidR="00E77296" w:rsidRPr="00E77296">
        <w:rPr>
          <w:rFonts w:ascii="Arial" w:hAnsi="Arial" w:cs="Arial"/>
          <w:sz w:val="24"/>
          <w:szCs w:val="24"/>
        </w:rPr>
        <w:t xml:space="preserve"> </w:t>
      </w:r>
    </w:p>
    <w:p w:rsidR="00E77296" w:rsidRDefault="00EB220F" w:rsidP="00324072">
      <w:pPr>
        <w:jc w:val="both"/>
        <w:rPr>
          <w:rFonts w:ascii="Arial" w:hAnsi="Arial" w:cs="Arial"/>
          <w:sz w:val="24"/>
          <w:szCs w:val="24"/>
        </w:rPr>
      </w:pPr>
      <w:r w:rsidRPr="00EB220F">
        <w:rPr>
          <w:rFonts w:ascii="Arial" w:hAnsi="Arial" w:cs="Arial"/>
          <w:sz w:val="24"/>
          <w:szCs w:val="24"/>
        </w:rPr>
        <w:t>Donošenje odluke o odabiru</w:t>
      </w:r>
      <w:r w:rsidR="00B24B6D">
        <w:rPr>
          <w:rFonts w:ascii="Arial" w:hAnsi="Arial" w:cs="Arial"/>
          <w:sz w:val="24"/>
          <w:szCs w:val="24"/>
        </w:rPr>
        <w:t>, odbijanju</w:t>
      </w:r>
      <w:r w:rsidRPr="00EB220F">
        <w:rPr>
          <w:rFonts w:ascii="Arial" w:hAnsi="Arial" w:cs="Arial"/>
          <w:sz w:val="24"/>
          <w:szCs w:val="24"/>
        </w:rPr>
        <w:t xml:space="preserve"> ili poništenju je u</w:t>
      </w:r>
      <w:r w:rsidR="00E77296" w:rsidRPr="00EB220F">
        <w:rPr>
          <w:rFonts w:ascii="Arial" w:hAnsi="Arial" w:cs="Arial"/>
          <w:sz w:val="24"/>
          <w:szCs w:val="24"/>
        </w:rPr>
        <w:t xml:space="preserve"> roku </w:t>
      </w:r>
      <w:r w:rsidR="005F118F" w:rsidRPr="005F118F">
        <w:rPr>
          <w:rFonts w:ascii="Arial" w:hAnsi="Arial" w:cs="Arial"/>
          <w:b/>
          <w:sz w:val="24"/>
          <w:szCs w:val="24"/>
        </w:rPr>
        <w:t>3</w:t>
      </w:r>
      <w:r w:rsidR="00A8795F" w:rsidRPr="005F118F">
        <w:rPr>
          <w:rFonts w:ascii="Arial" w:hAnsi="Arial" w:cs="Arial"/>
          <w:b/>
          <w:sz w:val="24"/>
          <w:szCs w:val="24"/>
        </w:rPr>
        <w:t>0</w:t>
      </w:r>
      <w:r w:rsidR="00A8795F" w:rsidRPr="00EB220F">
        <w:rPr>
          <w:rFonts w:ascii="Arial" w:hAnsi="Arial" w:cs="Arial"/>
          <w:sz w:val="24"/>
          <w:szCs w:val="24"/>
        </w:rPr>
        <w:t xml:space="preserve"> dana od isteka roka za dostavu ponuda.</w:t>
      </w:r>
      <w:r w:rsidR="00CE7B2A" w:rsidRPr="00EB220F">
        <w:rPr>
          <w:rFonts w:ascii="Arial" w:hAnsi="Arial" w:cs="Arial"/>
          <w:sz w:val="24"/>
          <w:szCs w:val="24"/>
        </w:rPr>
        <w:t xml:space="preserve"> </w:t>
      </w:r>
    </w:p>
    <w:p w:rsidR="00A50888" w:rsidRDefault="00A50888" w:rsidP="00324072">
      <w:pPr>
        <w:jc w:val="both"/>
        <w:rPr>
          <w:rFonts w:ascii="Arial" w:hAnsi="Arial" w:cs="Arial"/>
          <w:sz w:val="24"/>
          <w:szCs w:val="24"/>
        </w:rPr>
      </w:pPr>
    </w:p>
    <w:p w:rsidR="00A50888" w:rsidRPr="00EB6967" w:rsidRDefault="00A50888" w:rsidP="00A50888">
      <w:pPr>
        <w:rPr>
          <w:rFonts w:ascii="Arial" w:eastAsia="Calibri" w:hAnsi="Arial" w:cs="Arial"/>
        </w:rPr>
      </w:pPr>
    </w:p>
    <w:p w:rsidR="00E77296" w:rsidRDefault="00B24B6D" w:rsidP="00E77296">
      <w:pPr>
        <w:jc w:val="both"/>
        <w:rPr>
          <w:rFonts w:ascii="Arial" w:hAnsi="Arial" w:cs="Arial"/>
          <w:sz w:val="24"/>
          <w:szCs w:val="24"/>
        </w:rPr>
      </w:pPr>
      <w:r w:rsidRPr="00B24B6D">
        <w:rPr>
          <w:rFonts w:ascii="Arial" w:hAnsi="Arial" w:cs="Arial"/>
          <w:sz w:val="24"/>
          <w:szCs w:val="24"/>
        </w:rPr>
        <w:t xml:space="preserve">NOJN </w:t>
      </w:r>
      <w:r>
        <w:rPr>
          <w:rFonts w:ascii="Arial" w:hAnsi="Arial" w:cs="Arial"/>
          <w:sz w:val="24"/>
          <w:szCs w:val="24"/>
        </w:rPr>
        <w:t>je obvezan u odluci o odabiru i odbijanju navesti slijedeće dijelove odluke:</w:t>
      </w:r>
    </w:p>
    <w:p w:rsidR="00B24B6D" w:rsidRPr="00B24B6D" w:rsidRDefault="00B24B6D" w:rsidP="00E77296">
      <w:pPr>
        <w:jc w:val="both"/>
        <w:rPr>
          <w:rFonts w:ascii="Arial" w:hAnsi="Arial" w:cs="Arial"/>
          <w:sz w:val="24"/>
          <w:szCs w:val="24"/>
        </w:rPr>
      </w:pPr>
    </w:p>
    <w:p w:rsidR="00E77296" w:rsidRDefault="00E77296" w:rsidP="00E77296">
      <w:pPr>
        <w:jc w:val="both"/>
        <w:rPr>
          <w:rFonts w:ascii="Arial" w:hAnsi="Arial" w:cs="Arial"/>
          <w:b/>
          <w:sz w:val="24"/>
          <w:szCs w:val="24"/>
        </w:rPr>
      </w:pPr>
      <w:r w:rsidRPr="00BF7363">
        <w:rPr>
          <w:rFonts w:ascii="Arial" w:hAnsi="Arial" w:cs="Arial"/>
          <w:b/>
          <w:sz w:val="24"/>
          <w:szCs w:val="24"/>
        </w:rPr>
        <w:t>2</w:t>
      </w:r>
      <w:r w:rsidR="006F5691">
        <w:rPr>
          <w:rFonts w:ascii="Arial" w:hAnsi="Arial" w:cs="Arial"/>
          <w:b/>
          <w:sz w:val="24"/>
          <w:szCs w:val="24"/>
        </w:rPr>
        <w:t>1</w:t>
      </w:r>
      <w:r w:rsidRPr="00BF7363">
        <w:rPr>
          <w:rFonts w:ascii="Arial" w:hAnsi="Arial" w:cs="Arial"/>
          <w:b/>
          <w:sz w:val="24"/>
          <w:szCs w:val="24"/>
        </w:rPr>
        <w:t>.</w:t>
      </w:r>
      <w:r>
        <w:rPr>
          <w:rFonts w:ascii="Arial" w:hAnsi="Arial" w:cs="Arial"/>
          <w:b/>
          <w:sz w:val="24"/>
          <w:szCs w:val="24"/>
        </w:rPr>
        <w:t>1. D</w:t>
      </w:r>
      <w:r w:rsidRPr="00BF7363">
        <w:rPr>
          <w:rFonts w:ascii="Arial" w:hAnsi="Arial" w:cs="Arial"/>
          <w:b/>
          <w:sz w:val="24"/>
          <w:szCs w:val="24"/>
        </w:rPr>
        <w:t>onošenj</w:t>
      </w:r>
      <w:r>
        <w:rPr>
          <w:rFonts w:ascii="Arial" w:hAnsi="Arial" w:cs="Arial"/>
          <w:b/>
          <w:sz w:val="24"/>
          <w:szCs w:val="24"/>
        </w:rPr>
        <w:t>e</w:t>
      </w:r>
      <w:r w:rsidRPr="00BF7363">
        <w:rPr>
          <w:rFonts w:ascii="Arial" w:hAnsi="Arial" w:cs="Arial"/>
          <w:b/>
          <w:sz w:val="24"/>
          <w:szCs w:val="24"/>
        </w:rPr>
        <w:t xml:space="preserve"> odluke o odabiru </w:t>
      </w:r>
    </w:p>
    <w:p w:rsidR="00EB220F" w:rsidRPr="00E77296" w:rsidRDefault="00EB220F" w:rsidP="00EB220F">
      <w:pPr>
        <w:widowControl/>
        <w:jc w:val="both"/>
        <w:rPr>
          <w:rFonts w:ascii="Arial" w:eastAsiaTheme="minorHAnsi" w:hAnsi="Arial" w:cs="Arial"/>
          <w:color w:val="000000"/>
          <w:sz w:val="24"/>
          <w:szCs w:val="24"/>
          <w:lang w:eastAsia="en-US"/>
        </w:rPr>
      </w:pPr>
      <w:r w:rsidRPr="00E77296">
        <w:rPr>
          <w:rFonts w:ascii="Arial" w:eastAsiaTheme="minorHAnsi" w:hAnsi="Arial" w:cs="Arial"/>
          <w:color w:val="000000"/>
          <w:sz w:val="24"/>
          <w:szCs w:val="24"/>
          <w:lang w:eastAsia="en-US"/>
        </w:rPr>
        <w:t xml:space="preserve">NOJN pisanim putem obavještava sve subjekte koji su dostavili ponudu o odabranom ponuditelju, prilažući presliku </w:t>
      </w:r>
      <w:r w:rsidRPr="00E77296">
        <w:rPr>
          <w:rFonts w:ascii="Arial" w:eastAsiaTheme="minorHAnsi" w:hAnsi="Arial" w:cs="Arial"/>
          <w:b/>
          <w:bCs/>
          <w:color w:val="000000"/>
          <w:sz w:val="24"/>
          <w:szCs w:val="24"/>
          <w:lang w:eastAsia="en-US"/>
        </w:rPr>
        <w:t>Odluke o odabiru</w:t>
      </w:r>
      <w:r>
        <w:rPr>
          <w:rFonts w:ascii="Arial" w:eastAsiaTheme="minorHAnsi" w:hAnsi="Arial" w:cs="Arial"/>
          <w:b/>
          <w:bCs/>
          <w:color w:val="000000"/>
          <w:sz w:val="24"/>
          <w:szCs w:val="24"/>
          <w:lang w:eastAsia="en-US"/>
        </w:rPr>
        <w:t xml:space="preserve"> i Zapisnika o otvaranju i ocjenjivanju ponuda koji sadrže</w:t>
      </w:r>
      <w:r>
        <w:rPr>
          <w:rFonts w:ascii="Arial" w:eastAsiaTheme="minorHAnsi" w:hAnsi="Arial" w:cs="Arial"/>
          <w:color w:val="000000"/>
          <w:sz w:val="24"/>
          <w:szCs w:val="24"/>
          <w:lang w:eastAsia="en-US"/>
        </w:rPr>
        <w:t xml:space="preserve"> obrazloženje</w:t>
      </w:r>
      <w:r w:rsidRPr="00E77296">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odabira najpovoljnije ponude</w:t>
      </w:r>
      <w:r w:rsidR="00DA0631">
        <w:rPr>
          <w:rFonts w:ascii="Arial" w:eastAsiaTheme="minorHAnsi" w:hAnsi="Arial" w:cs="Arial"/>
          <w:color w:val="000000"/>
          <w:sz w:val="24"/>
          <w:szCs w:val="24"/>
          <w:lang w:eastAsia="en-US"/>
        </w:rPr>
        <w:t>, razloge isključenja ponuditelja</w:t>
      </w:r>
      <w:r>
        <w:rPr>
          <w:rFonts w:ascii="Arial" w:eastAsiaTheme="minorHAnsi" w:hAnsi="Arial" w:cs="Arial"/>
          <w:color w:val="000000"/>
          <w:sz w:val="24"/>
          <w:szCs w:val="24"/>
          <w:lang w:eastAsia="en-US"/>
        </w:rPr>
        <w:t xml:space="preserve"> i razloge odbijanja ponuda.  </w:t>
      </w:r>
    </w:p>
    <w:p w:rsidR="00DA0631" w:rsidRDefault="00DA0631" w:rsidP="00EB220F">
      <w:pPr>
        <w:widowControl/>
        <w:jc w:val="both"/>
        <w:rPr>
          <w:rFonts w:ascii="Arial" w:eastAsiaTheme="minorHAnsi" w:hAnsi="Arial" w:cs="Arial"/>
          <w:color w:val="000000"/>
          <w:sz w:val="24"/>
          <w:szCs w:val="24"/>
          <w:lang w:eastAsia="en-US"/>
        </w:rPr>
      </w:pPr>
    </w:p>
    <w:p w:rsidR="00EB220F" w:rsidRPr="00E77296" w:rsidRDefault="00EB220F" w:rsidP="00EB220F">
      <w:pPr>
        <w:widowControl/>
        <w:jc w:val="both"/>
        <w:rPr>
          <w:rFonts w:ascii="Arial" w:eastAsiaTheme="minorHAnsi" w:hAnsi="Arial" w:cs="Arial"/>
          <w:color w:val="000000"/>
          <w:sz w:val="24"/>
          <w:szCs w:val="24"/>
          <w:lang w:eastAsia="en-US"/>
        </w:rPr>
      </w:pPr>
      <w:r w:rsidRPr="00E77296">
        <w:rPr>
          <w:rFonts w:ascii="Arial" w:eastAsiaTheme="minorHAnsi" w:hAnsi="Arial" w:cs="Arial"/>
          <w:color w:val="000000"/>
          <w:sz w:val="24"/>
          <w:szCs w:val="24"/>
          <w:lang w:eastAsia="en-US"/>
        </w:rPr>
        <w:t xml:space="preserve">Odluka o odabiru sadržava najmanje: </w:t>
      </w:r>
    </w:p>
    <w:p w:rsidR="00EB220F" w:rsidRPr="00E77296" w:rsidRDefault="00EB220F" w:rsidP="00EB220F">
      <w:pPr>
        <w:pStyle w:val="Odlomakpopisa"/>
        <w:widowControl/>
        <w:numPr>
          <w:ilvl w:val="0"/>
          <w:numId w:val="22"/>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naziv i adresu odabranog ponuditelja; </w:t>
      </w:r>
    </w:p>
    <w:p w:rsidR="00EB220F" w:rsidRDefault="00EB220F" w:rsidP="00EB220F">
      <w:pPr>
        <w:pStyle w:val="Odlomakpopisa"/>
        <w:widowControl/>
        <w:numPr>
          <w:ilvl w:val="0"/>
          <w:numId w:val="22"/>
        </w:numPr>
        <w:jc w:val="both"/>
        <w:rPr>
          <w:rFonts w:eastAsiaTheme="minorHAnsi"/>
          <w:color w:val="000000"/>
          <w:sz w:val="24"/>
          <w:szCs w:val="24"/>
          <w:lang w:eastAsia="en-US"/>
        </w:rPr>
      </w:pPr>
      <w:r w:rsidRPr="00E77296">
        <w:rPr>
          <w:rFonts w:eastAsiaTheme="minorHAnsi"/>
          <w:color w:val="000000"/>
          <w:sz w:val="24"/>
          <w:szCs w:val="24"/>
          <w:lang w:eastAsia="en-US"/>
        </w:rPr>
        <w:t xml:space="preserve">ukupnu </w:t>
      </w:r>
      <w:r w:rsidR="00DA0631">
        <w:rPr>
          <w:rFonts w:eastAsiaTheme="minorHAnsi"/>
          <w:color w:val="000000"/>
          <w:sz w:val="24"/>
          <w:szCs w:val="24"/>
          <w:lang w:eastAsia="en-US"/>
        </w:rPr>
        <w:t>vrijednost odabrane ponude</w:t>
      </w:r>
    </w:p>
    <w:p w:rsidR="00DA0631" w:rsidRPr="00DA0631" w:rsidRDefault="00DA0631" w:rsidP="00EB220F">
      <w:pPr>
        <w:pStyle w:val="Odlomakpopisa"/>
        <w:widowControl/>
        <w:numPr>
          <w:ilvl w:val="0"/>
          <w:numId w:val="22"/>
        </w:numPr>
        <w:jc w:val="both"/>
        <w:rPr>
          <w:rFonts w:eastAsiaTheme="minorHAnsi"/>
          <w:color w:val="000000"/>
          <w:sz w:val="24"/>
          <w:szCs w:val="24"/>
          <w:lang w:eastAsia="en-US"/>
        </w:rPr>
      </w:pPr>
      <w:r>
        <w:rPr>
          <w:rFonts w:eastAsiaTheme="minorHAnsi"/>
          <w:bCs/>
          <w:color w:val="000000"/>
          <w:sz w:val="24"/>
          <w:szCs w:val="24"/>
          <w:lang w:eastAsia="en-US"/>
        </w:rPr>
        <w:lastRenderedPageBreak/>
        <w:t>ponuditelje</w:t>
      </w:r>
      <w:r w:rsidRPr="00DA0631">
        <w:rPr>
          <w:rFonts w:eastAsiaTheme="minorHAnsi"/>
          <w:bCs/>
          <w:color w:val="000000"/>
          <w:sz w:val="24"/>
          <w:szCs w:val="24"/>
          <w:lang w:eastAsia="en-US"/>
        </w:rPr>
        <w:t xml:space="preserve"> koji se isključuju</w:t>
      </w:r>
      <w:r>
        <w:rPr>
          <w:rFonts w:eastAsiaTheme="minorHAnsi"/>
          <w:bCs/>
          <w:color w:val="000000"/>
          <w:sz w:val="24"/>
          <w:szCs w:val="24"/>
          <w:lang w:eastAsia="en-US"/>
        </w:rPr>
        <w:t xml:space="preserve"> s obrazloženjem isključenja</w:t>
      </w:r>
    </w:p>
    <w:p w:rsidR="00DA0631" w:rsidRPr="00DA0631" w:rsidRDefault="00DA0631" w:rsidP="00EB220F">
      <w:pPr>
        <w:pStyle w:val="Odlomakpopisa"/>
        <w:widowControl/>
        <w:numPr>
          <w:ilvl w:val="0"/>
          <w:numId w:val="22"/>
        </w:numPr>
        <w:jc w:val="both"/>
        <w:rPr>
          <w:rFonts w:eastAsiaTheme="minorHAnsi"/>
          <w:color w:val="000000"/>
          <w:sz w:val="24"/>
          <w:szCs w:val="24"/>
          <w:lang w:eastAsia="en-US"/>
        </w:rPr>
      </w:pPr>
      <w:r w:rsidRPr="00DA0631">
        <w:rPr>
          <w:rFonts w:eastAsiaTheme="minorHAnsi"/>
          <w:bCs/>
          <w:color w:val="000000"/>
          <w:sz w:val="24"/>
          <w:szCs w:val="24"/>
          <w:lang w:eastAsia="en-US"/>
        </w:rPr>
        <w:t>ponude koje se odbijaju</w:t>
      </w:r>
      <w:r>
        <w:rPr>
          <w:rFonts w:eastAsiaTheme="minorHAnsi"/>
          <w:bCs/>
          <w:color w:val="000000"/>
          <w:sz w:val="24"/>
          <w:szCs w:val="24"/>
          <w:lang w:eastAsia="en-US"/>
        </w:rPr>
        <w:t xml:space="preserve"> s obrazloženjem odbijanja</w:t>
      </w:r>
    </w:p>
    <w:p w:rsidR="00EB220F" w:rsidRPr="00DA0631" w:rsidRDefault="00EB220F" w:rsidP="00EB220F">
      <w:pPr>
        <w:widowControl/>
        <w:jc w:val="both"/>
        <w:rPr>
          <w:rFonts w:ascii="Arial" w:eastAsiaTheme="minorHAnsi" w:hAnsi="Arial" w:cs="Arial"/>
          <w:color w:val="000000"/>
          <w:sz w:val="24"/>
          <w:szCs w:val="24"/>
          <w:lang w:eastAsia="en-US"/>
        </w:rPr>
      </w:pPr>
    </w:p>
    <w:p w:rsidR="00E77296" w:rsidRDefault="00E77296" w:rsidP="00E77296">
      <w:pPr>
        <w:jc w:val="both"/>
        <w:rPr>
          <w:rFonts w:ascii="Arial" w:hAnsi="Arial" w:cs="Arial"/>
          <w:b/>
          <w:sz w:val="24"/>
          <w:szCs w:val="24"/>
        </w:rPr>
      </w:pPr>
      <w:r w:rsidRPr="00BF7363">
        <w:rPr>
          <w:rFonts w:ascii="Arial" w:hAnsi="Arial" w:cs="Arial"/>
          <w:b/>
          <w:sz w:val="24"/>
          <w:szCs w:val="24"/>
        </w:rPr>
        <w:t>2</w:t>
      </w:r>
      <w:r w:rsidR="006F5691">
        <w:rPr>
          <w:rFonts w:ascii="Arial" w:hAnsi="Arial" w:cs="Arial"/>
          <w:b/>
          <w:sz w:val="24"/>
          <w:szCs w:val="24"/>
        </w:rPr>
        <w:t>1</w:t>
      </w:r>
      <w:r w:rsidRPr="00BF7363">
        <w:rPr>
          <w:rFonts w:ascii="Arial" w:hAnsi="Arial" w:cs="Arial"/>
          <w:b/>
          <w:sz w:val="24"/>
          <w:szCs w:val="24"/>
        </w:rPr>
        <w:t>.</w:t>
      </w:r>
      <w:r w:rsidR="00DA0631">
        <w:rPr>
          <w:rFonts w:ascii="Arial" w:hAnsi="Arial" w:cs="Arial"/>
          <w:b/>
          <w:sz w:val="24"/>
          <w:szCs w:val="24"/>
        </w:rPr>
        <w:t>2</w:t>
      </w:r>
      <w:r>
        <w:rPr>
          <w:rFonts w:ascii="Arial" w:hAnsi="Arial" w:cs="Arial"/>
          <w:b/>
          <w:sz w:val="24"/>
          <w:szCs w:val="24"/>
        </w:rPr>
        <w:t>. D</w:t>
      </w:r>
      <w:r w:rsidRPr="00BF7363">
        <w:rPr>
          <w:rFonts w:ascii="Arial" w:hAnsi="Arial" w:cs="Arial"/>
          <w:b/>
          <w:sz w:val="24"/>
          <w:szCs w:val="24"/>
        </w:rPr>
        <w:t>onošenj</w:t>
      </w:r>
      <w:r>
        <w:rPr>
          <w:rFonts w:ascii="Arial" w:hAnsi="Arial" w:cs="Arial"/>
          <w:b/>
          <w:sz w:val="24"/>
          <w:szCs w:val="24"/>
        </w:rPr>
        <w:t>e</w:t>
      </w:r>
      <w:r w:rsidRPr="00BF7363">
        <w:rPr>
          <w:rFonts w:ascii="Arial" w:hAnsi="Arial" w:cs="Arial"/>
          <w:b/>
          <w:sz w:val="24"/>
          <w:szCs w:val="24"/>
        </w:rPr>
        <w:t xml:space="preserve"> odluke o poništenju</w:t>
      </w:r>
    </w:p>
    <w:p w:rsidR="00E77296" w:rsidRDefault="00E77296" w:rsidP="00E77296">
      <w:pPr>
        <w:jc w:val="both"/>
        <w:rPr>
          <w:rFonts w:ascii="Arial" w:hAnsi="Arial" w:cs="Arial"/>
          <w:sz w:val="24"/>
          <w:szCs w:val="24"/>
        </w:rPr>
      </w:pPr>
      <w:r w:rsidRPr="00BF7363">
        <w:rPr>
          <w:rFonts w:ascii="Arial" w:hAnsi="Arial" w:cs="Arial"/>
          <w:sz w:val="24"/>
          <w:szCs w:val="24"/>
        </w:rPr>
        <w:t>Naručitelj će Odluku o odabiru odnosno Odluku o poništenju dostaviti bez odgode zajedno s preslikom Zapisnika o pregledu i ocjeni ponuda svakom ponuditelju preporučenom poštom s povratnicom ili na drugi dokaziv način.</w:t>
      </w:r>
    </w:p>
    <w:p w:rsidR="00E77296" w:rsidRDefault="00E77296" w:rsidP="00E77296">
      <w:pPr>
        <w:jc w:val="both"/>
        <w:rPr>
          <w:rFonts w:ascii="Arial" w:hAnsi="Arial" w:cs="Arial"/>
          <w:sz w:val="24"/>
          <w:szCs w:val="24"/>
        </w:rPr>
      </w:pPr>
    </w:p>
    <w:p w:rsidR="00E77296" w:rsidRPr="00487146" w:rsidRDefault="00E77296" w:rsidP="00E77296">
      <w:pPr>
        <w:pStyle w:val="Odlomakpopisa"/>
        <w:widowControl/>
        <w:numPr>
          <w:ilvl w:val="0"/>
          <w:numId w:val="17"/>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NOJN </w:t>
      </w:r>
      <w:r w:rsidRPr="00487146">
        <w:rPr>
          <w:rFonts w:eastAsiaTheme="minorHAnsi"/>
          <w:b/>
          <w:bCs/>
          <w:color w:val="000000"/>
          <w:sz w:val="24"/>
          <w:szCs w:val="24"/>
          <w:lang w:eastAsia="en-US"/>
        </w:rPr>
        <w:t xml:space="preserve">poništava </w:t>
      </w:r>
      <w:r w:rsidRPr="00487146">
        <w:rPr>
          <w:rFonts w:eastAsiaTheme="minorHAnsi"/>
          <w:color w:val="000000"/>
          <w:sz w:val="24"/>
          <w:szCs w:val="24"/>
          <w:lang w:eastAsia="en-US"/>
        </w:rPr>
        <w:t xml:space="preserve">postupak nabave ako nakon isteka roka za dostavu ponuda: </w:t>
      </w:r>
    </w:p>
    <w:p w:rsidR="00E77296" w:rsidRPr="00487146" w:rsidRDefault="00E77296" w:rsidP="00E77296">
      <w:pPr>
        <w:pStyle w:val="Odlomakpopisa"/>
        <w:widowControl/>
        <w:numPr>
          <w:ilvl w:val="0"/>
          <w:numId w:val="15"/>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nije pristigla niti jedna ponuda; </w:t>
      </w:r>
    </w:p>
    <w:p w:rsidR="00E77296" w:rsidRPr="00487146" w:rsidRDefault="00E77296" w:rsidP="00E77296">
      <w:pPr>
        <w:pStyle w:val="Odlomakpopisa"/>
        <w:widowControl/>
        <w:numPr>
          <w:ilvl w:val="0"/>
          <w:numId w:val="15"/>
        </w:numPr>
        <w:spacing w:after="46"/>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nije dobio unaprijed određen broj valjanih ponuda/niti jednu valjanu4 ponudu; </w:t>
      </w:r>
    </w:p>
    <w:p w:rsidR="00E77296" w:rsidRPr="00487146" w:rsidRDefault="00E77296" w:rsidP="00E77296">
      <w:pPr>
        <w:pStyle w:val="Odlomakpopisa"/>
        <w:widowControl/>
        <w:numPr>
          <w:ilvl w:val="0"/>
          <w:numId w:val="15"/>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nakon odbijanja ponuda ne preostane nijedna valjana ponuda. </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pStyle w:val="Odlomakpopisa"/>
        <w:widowControl/>
        <w:numPr>
          <w:ilvl w:val="0"/>
          <w:numId w:val="17"/>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Ako postoje razlozi za poništenje postupka javne nabave iz točke </w:t>
      </w:r>
      <w:r>
        <w:rPr>
          <w:rFonts w:eastAsiaTheme="minorHAnsi"/>
          <w:color w:val="000000"/>
          <w:sz w:val="24"/>
          <w:szCs w:val="24"/>
          <w:lang w:eastAsia="en-US"/>
        </w:rPr>
        <w:t>2</w:t>
      </w:r>
      <w:r w:rsidR="006F5691">
        <w:rPr>
          <w:rFonts w:eastAsiaTheme="minorHAnsi"/>
          <w:color w:val="000000"/>
          <w:sz w:val="24"/>
          <w:szCs w:val="24"/>
          <w:lang w:eastAsia="en-US"/>
        </w:rPr>
        <w:t>1.2.</w:t>
      </w:r>
      <w:r>
        <w:rPr>
          <w:rFonts w:eastAsiaTheme="minorHAnsi"/>
          <w:color w:val="000000"/>
          <w:sz w:val="24"/>
          <w:szCs w:val="24"/>
          <w:lang w:eastAsia="en-US"/>
        </w:rPr>
        <w:t xml:space="preserve"> a)</w:t>
      </w:r>
      <w:r w:rsidRPr="00487146">
        <w:rPr>
          <w:rFonts w:eastAsiaTheme="minorHAnsi"/>
          <w:color w:val="000000"/>
          <w:sz w:val="24"/>
          <w:szCs w:val="24"/>
          <w:lang w:eastAsia="en-US"/>
        </w:rPr>
        <w:t xml:space="preserve">, NOJN bez odgode donosi </w:t>
      </w:r>
      <w:r w:rsidRPr="00487146">
        <w:rPr>
          <w:rFonts w:eastAsiaTheme="minorHAnsi"/>
          <w:b/>
          <w:bCs/>
          <w:color w:val="000000"/>
          <w:sz w:val="24"/>
          <w:szCs w:val="24"/>
          <w:lang w:eastAsia="en-US"/>
        </w:rPr>
        <w:t xml:space="preserve">odluku o poništenju </w:t>
      </w:r>
      <w:r w:rsidRPr="00487146">
        <w:rPr>
          <w:rFonts w:eastAsiaTheme="minorHAnsi"/>
          <w:color w:val="000000"/>
          <w:sz w:val="24"/>
          <w:szCs w:val="24"/>
          <w:lang w:eastAsia="en-US"/>
        </w:rPr>
        <w:t xml:space="preserve">u kojoj navodi: </w:t>
      </w:r>
    </w:p>
    <w:p w:rsidR="00E77296" w:rsidRPr="00487146" w:rsidRDefault="00E77296" w:rsidP="00E77296">
      <w:pPr>
        <w:pStyle w:val="Odlomakpopisa"/>
        <w:widowControl/>
        <w:numPr>
          <w:ilvl w:val="0"/>
          <w:numId w:val="16"/>
        </w:numPr>
        <w:spacing w:after="43"/>
        <w:jc w:val="both"/>
        <w:rPr>
          <w:rFonts w:eastAsiaTheme="minorHAnsi"/>
          <w:color w:val="000000"/>
          <w:sz w:val="24"/>
          <w:szCs w:val="24"/>
          <w:lang w:eastAsia="en-US"/>
        </w:rPr>
      </w:pPr>
      <w:r w:rsidRPr="00487146">
        <w:rPr>
          <w:rFonts w:eastAsiaTheme="minorHAnsi"/>
          <w:color w:val="000000"/>
          <w:sz w:val="24"/>
          <w:szCs w:val="24"/>
          <w:lang w:eastAsia="en-US"/>
        </w:rPr>
        <w:t xml:space="preserve">predmet nabave (ili grupu predmeta nabave) za koji se donosi odluka o poništenju; </w:t>
      </w:r>
    </w:p>
    <w:p w:rsidR="00E77296" w:rsidRPr="00487146" w:rsidRDefault="00E77296" w:rsidP="00E77296">
      <w:pPr>
        <w:pStyle w:val="Odlomakpopisa"/>
        <w:widowControl/>
        <w:numPr>
          <w:ilvl w:val="0"/>
          <w:numId w:val="16"/>
        </w:numPr>
        <w:spacing w:after="43"/>
        <w:jc w:val="both"/>
        <w:rPr>
          <w:rFonts w:eastAsiaTheme="minorHAnsi"/>
          <w:color w:val="000000"/>
          <w:sz w:val="24"/>
          <w:szCs w:val="24"/>
          <w:lang w:eastAsia="en-US"/>
        </w:rPr>
      </w:pPr>
      <w:r w:rsidRPr="00487146">
        <w:rPr>
          <w:rFonts w:eastAsiaTheme="minorHAnsi"/>
          <w:color w:val="000000"/>
          <w:sz w:val="24"/>
          <w:szCs w:val="24"/>
          <w:lang w:eastAsia="en-US"/>
        </w:rPr>
        <w:t xml:space="preserve">obrazloženje razloga poništenja; </w:t>
      </w:r>
    </w:p>
    <w:p w:rsidR="00E77296" w:rsidRPr="00487146" w:rsidRDefault="00E77296" w:rsidP="00E77296">
      <w:pPr>
        <w:pStyle w:val="Odlomakpopisa"/>
        <w:widowControl/>
        <w:numPr>
          <w:ilvl w:val="0"/>
          <w:numId w:val="16"/>
        </w:numPr>
        <w:spacing w:after="43"/>
        <w:jc w:val="both"/>
        <w:rPr>
          <w:rFonts w:eastAsiaTheme="minorHAnsi"/>
          <w:color w:val="000000"/>
          <w:sz w:val="24"/>
          <w:szCs w:val="24"/>
          <w:lang w:eastAsia="en-US"/>
        </w:rPr>
      </w:pPr>
      <w:r w:rsidRPr="00487146">
        <w:rPr>
          <w:rFonts w:eastAsiaTheme="minorHAnsi"/>
          <w:color w:val="000000"/>
          <w:sz w:val="24"/>
          <w:szCs w:val="24"/>
          <w:lang w:eastAsia="en-US"/>
        </w:rPr>
        <w:t xml:space="preserve">rok u kojem će pokrenuti novi postupak za isti ili sličan predmet nabave, ako je primjenjivo; </w:t>
      </w:r>
    </w:p>
    <w:p w:rsidR="00E77296" w:rsidRPr="00487146" w:rsidRDefault="00E77296" w:rsidP="00E77296">
      <w:pPr>
        <w:pStyle w:val="Odlomakpopisa"/>
        <w:widowControl/>
        <w:numPr>
          <w:ilvl w:val="0"/>
          <w:numId w:val="16"/>
        </w:numPr>
        <w:jc w:val="both"/>
        <w:rPr>
          <w:rFonts w:eastAsiaTheme="minorHAnsi"/>
          <w:color w:val="000000"/>
          <w:sz w:val="24"/>
          <w:szCs w:val="24"/>
          <w:lang w:eastAsia="en-US"/>
        </w:rPr>
      </w:pPr>
      <w:r w:rsidRPr="00487146">
        <w:rPr>
          <w:rFonts w:eastAsiaTheme="minorHAnsi"/>
          <w:color w:val="000000"/>
          <w:sz w:val="24"/>
          <w:szCs w:val="24"/>
          <w:lang w:eastAsia="en-US"/>
        </w:rPr>
        <w:t xml:space="preserve">datum donošenja i potpis odgovorne osobe; </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widowControl/>
        <w:jc w:val="both"/>
        <w:rPr>
          <w:rFonts w:ascii="Arial" w:eastAsiaTheme="minorHAnsi" w:hAnsi="Arial" w:cs="Arial"/>
          <w:color w:val="000000"/>
          <w:sz w:val="24"/>
          <w:szCs w:val="24"/>
          <w:lang w:eastAsia="en-US"/>
        </w:rPr>
      </w:pPr>
      <w:r w:rsidRPr="00487146">
        <w:rPr>
          <w:rFonts w:ascii="Arial" w:eastAsiaTheme="minorHAnsi" w:hAnsi="Arial" w:cs="Arial"/>
          <w:color w:val="000000"/>
          <w:sz w:val="24"/>
          <w:szCs w:val="24"/>
          <w:lang w:eastAsia="en-US"/>
        </w:rPr>
        <w:t xml:space="preserve">te istu bez odgode dostavlja gospodarskim subjektima koji su dostavili ponude. </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ind w:right="1"/>
        <w:jc w:val="both"/>
        <w:rPr>
          <w:rFonts w:ascii="Arial" w:eastAsiaTheme="minorHAnsi" w:hAnsi="Arial" w:cs="Arial"/>
          <w:color w:val="000000"/>
          <w:sz w:val="24"/>
          <w:szCs w:val="24"/>
          <w:lang w:eastAsia="en-US"/>
        </w:rPr>
      </w:pPr>
      <w:r w:rsidRPr="006B1C42">
        <w:rPr>
          <w:rFonts w:ascii="Arial" w:eastAsiaTheme="minorHAnsi" w:hAnsi="Arial" w:cs="Arial"/>
          <w:color w:val="000000"/>
          <w:sz w:val="24"/>
          <w:szCs w:val="24"/>
          <w:lang w:eastAsia="en-US"/>
        </w:rPr>
        <w:t xml:space="preserve">Kada se provodi postupak nabave </w:t>
      </w:r>
      <w:r w:rsidRPr="006B1C42">
        <w:rPr>
          <w:rFonts w:ascii="Arial" w:hAnsi="Arial" w:cs="Arial"/>
          <w:sz w:val="24"/>
          <w:szCs w:val="24"/>
        </w:rPr>
        <w:t xml:space="preserve">roba ili usluga </w:t>
      </w:r>
      <w:r w:rsidRPr="006B1C42">
        <w:rPr>
          <w:rFonts w:ascii="Arial" w:hAnsi="Arial" w:cs="Arial"/>
          <w:sz w:val="24"/>
          <w:szCs w:val="24"/>
          <w:u w:val="single"/>
        </w:rPr>
        <w:t>iznad</w:t>
      </w:r>
      <w:r w:rsidRPr="006B1C42">
        <w:rPr>
          <w:rFonts w:ascii="Arial" w:hAnsi="Arial" w:cs="Arial"/>
          <w:sz w:val="24"/>
          <w:szCs w:val="24"/>
        </w:rPr>
        <w:t xml:space="preserve"> 500.000,00 kuna ili radova </w:t>
      </w:r>
      <w:r w:rsidRPr="006B1C42">
        <w:rPr>
          <w:rFonts w:ascii="Arial" w:hAnsi="Arial" w:cs="Arial"/>
          <w:sz w:val="24"/>
          <w:szCs w:val="24"/>
          <w:u w:val="single"/>
        </w:rPr>
        <w:t>iznad</w:t>
      </w:r>
      <w:r w:rsidRPr="006B1C42">
        <w:rPr>
          <w:rFonts w:ascii="Arial" w:hAnsi="Arial" w:cs="Arial"/>
          <w:sz w:val="24"/>
          <w:szCs w:val="24"/>
        </w:rPr>
        <w:t xml:space="preserve"> 1.000.000,00 kuna</w:t>
      </w:r>
      <w:r w:rsidR="00205F06">
        <w:rPr>
          <w:rFonts w:ascii="Arial" w:hAnsi="Arial" w:cs="Arial"/>
          <w:sz w:val="24"/>
          <w:szCs w:val="24"/>
        </w:rPr>
        <w:t xml:space="preserve"> bez PDV-a</w:t>
      </w:r>
      <w:r w:rsidRPr="006B1C42">
        <w:rPr>
          <w:rFonts w:ascii="Arial" w:eastAsiaTheme="minorHAnsi" w:hAnsi="Arial" w:cs="Arial"/>
          <w:color w:val="000000"/>
          <w:sz w:val="24"/>
          <w:szCs w:val="24"/>
          <w:lang w:eastAsia="en-US"/>
        </w:rPr>
        <w:t>, NOJN bez odgode objavljuje obavijest o poništavanju postupka</w:t>
      </w:r>
      <w:r w:rsidRPr="00487146">
        <w:rPr>
          <w:rFonts w:ascii="Arial" w:eastAsiaTheme="minorHAnsi" w:hAnsi="Arial" w:cs="Arial"/>
          <w:color w:val="000000"/>
          <w:sz w:val="24"/>
          <w:szCs w:val="24"/>
          <w:lang w:eastAsia="en-US"/>
        </w:rPr>
        <w:t xml:space="preserve"> nabave na internetskoj stranici NOJN-a, a ako j</w:t>
      </w:r>
      <w:r>
        <w:rPr>
          <w:rFonts w:ascii="Arial" w:eastAsiaTheme="minorHAnsi" w:hAnsi="Arial" w:cs="Arial"/>
          <w:color w:val="000000"/>
          <w:sz w:val="24"/>
          <w:szCs w:val="24"/>
          <w:lang w:eastAsia="en-US"/>
        </w:rPr>
        <w:t xml:space="preserve">u nema na </w:t>
      </w:r>
      <w:r w:rsidR="009F757A">
        <w:rPr>
          <w:rFonts w:ascii="Arial" w:eastAsiaTheme="minorHAnsi" w:hAnsi="Arial" w:cs="Arial"/>
          <w:color w:val="000000"/>
          <w:sz w:val="24"/>
          <w:szCs w:val="24"/>
          <w:lang w:eastAsia="en-US"/>
        </w:rPr>
        <w:t>www.</w:t>
      </w:r>
      <w:r>
        <w:rPr>
          <w:rFonts w:ascii="Arial" w:eastAsiaTheme="minorHAnsi" w:hAnsi="Arial" w:cs="Arial"/>
          <w:color w:val="000000"/>
          <w:sz w:val="24"/>
          <w:szCs w:val="24"/>
          <w:lang w:eastAsia="en-US"/>
        </w:rPr>
        <w:t>strukturnifondovi.hr.</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widowControl/>
        <w:jc w:val="both"/>
        <w:rPr>
          <w:rFonts w:ascii="Arial" w:eastAsiaTheme="minorHAnsi" w:hAnsi="Arial" w:cs="Arial"/>
          <w:color w:val="000000"/>
          <w:sz w:val="24"/>
          <w:szCs w:val="24"/>
          <w:lang w:eastAsia="en-US"/>
        </w:rPr>
      </w:pPr>
      <w:r w:rsidRPr="00487146">
        <w:rPr>
          <w:rFonts w:ascii="Arial" w:eastAsiaTheme="minorHAnsi" w:hAnsi="Arial" w:cs="Arial"/>
          <w:color w:val="000000"/>
          <w:sz w:val="24"/>
          <w:szCs w:val="24"/>
          <w:lang w:eastAsia="en-US"/>
        </w:rPr>
        <w:t xml:space="preserve">U slučaju opisanom pod točkom </w:t>
      </w:r>
      <w:r>
        <w:rPr>
          <w:rFonts w:ascii="Arial" w:eastAsiaTheme="minorHAnsi" w:hAnsi="Arial" w:cs="Arial"/>
          <w:color w:val="000000"/>
          <w:sz w:val="24"/>
          <w:szCs w:val="24"/>
          <w:lang w:eastAsia="en-US"/>
        </w:rPr>
        <w:t>23</w:t>
      </w:r>
      <w:r w:rsidR="006F5691">
        <w:rPr>
          <w:rFonts w:ascii="Arial" w:eastAsiaTheme="minorHAnsi" w:hAnsi="Arial" w:cs="Arial"/>
          <w:color w:val="000000"/>
          <w:sz w:val="24"/>
          <w:szCs w:val="24"/>
          <w:lang w:eastAsia="en-US"/>
        </w:rPr>
        <w:t>.2.</w:t>
      </w:r>
      <w:r>
        <w:rPr>
          <w:rFonts w:ascii="Arial" w:eastAsiaTheme="minorHAnsi" w:hAnsi="Arial" w:cs="Arial"/>
          <w:color w:val="000000"/>
          <w:sz w:val="24"/>
          <w:szCs w:val="24"/>
          <w:lang w:eastAsia="en-US"/>
        </w:rPr>
        <w:t xml:space="preserve"> b)</w:t>
      </w:r>
      <w:r w:rsidRPr="00487146">
        <w:rPr>
          <w:rFonts w:ascii="Arial" w:eastAsiaTheme="minorHAnsi" w:hAnsi="Arial" w:cs="Arial"/>
          <w:color w:val="000000"/>
          <w:sz w:val="24"/>
          <w:szCs w:val="24"/>
          <w:lang w:eastAsia="en-US"/>
        </w:rPr>
        <w:t xml:space="preserve">, NOJN ponovo pokreće postupak nabave ili sklapa ugovor o nabavi na temelju pregovaranja s ponuditeljima pod uvjetima da se </w:t>
      </w:r>
      <w:r w:rsidRPr="00487146">
        <w:rPr>
          <w:rFonts w:ascii="Arial" w:eastAsiaTheme="minorHAnsi" w:hAnsi="Arial" w:cs="Arial"/>
          <w:i/>
          <w:iCs/>
          <w:color w:val="000000"/>
          <w:sz w:val="24"/>
          <w:szCs w:val="24"/>
          <w:lang w:eastAsia="en-US"/>
        </w:rPr>
        <w:t>izvorni uvjeti iz istog postupka nisu izmijenili</w:t>
      </w:r>
      <w:r w:rsidRPr="00487146">
        <w:rPr>
          <w:rFonts w:ascii="Arial" w:eastAsiaTheme="minorHAnsi" w:hAnsi="Arial" w:cs="Arial"/>
          <w:color w:val="000000"/>
          <w:sz w:val="24"/>
          <w:szCs w:val="24"/>
          <w:lang w:eastAsia="en-US"/>
        </w:rPr>
        <w:t xml:space="preserve">.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w:t>
      </w:r>
      <w:r w:rsidRPr="00487146">
        <w:rPr>
          <w:rFonts w:ascii="Arial" w:eastAsiaTheme="minorHAnsi" w:hAnsi="Arial" w:cs="Arial"/>
          <w:color w:val="000000"/>
          <w:sz w:val="24"/>
          <w:szCs w:val="24"/>
          <w:lang w:eastAsia="en-US"/>
        </w:rPr>
        <w:lastRenderedPageBreak/>
        <w:t xml:space="preserve">tržišta (mora postojati dokaz o obavljenoj analizi), osiguravajući pri tome tržišno natjecanje na način da svi subjekti pod jednakim uvjetima mogu sudjelovati u tom postupku, na jedinstvenom tržištu Europske unije. </w:t>
      </w:r>
    </w:p>
    <w:p w:rsidR="00E77296" w:rsidRDefault="00E77296" w:rsidP="00E77296">
      <w:pPr>
        <w:jc w:val="both"/>
        <w:rPr>
          <w:rFonts w:ascii="Arial" w:hAnsi="Arial" w:cs="Arial"/>
          <w:b/>
          <w:sz w:val="24"/>
          <w:szCs w:val="24"/>
        </w:rPr>
      </w:pPr>
    </w:p>
    <w:p w:rsidR="00DA0631" w:rsidRPr="00DA0631" w:rsidRDefault="00DA0631" w:rsidP="00DA0631">
      <w:pPr>
        <w:widowControl/>
        <w:jc w:val="both"/>
        <w:rPr>
          <w:rFonts w:ascii="Arial" w:eastAsiaTheme="minorHAnsi" w:hAnsi="Arial" w:cs="Arial"/>
          <w:b/>
          <w:color w:val="000000"/>
          <w:sz w:val="24"/>
          <w:szCs w:val="24"/>
          <w:lang w:eastAsia="en-US"/>
        </w:rPr>
      </w:pPr>
      <w:r w:rsidRPr="00DA0631">
        <w:rPr>
          <w:rFonts w:ascii="Arial" w:eastAsiaTheme="minorHAnsi" w:hAnsi="Arial" w:cs="Arial"/>
          <w:b/>
          <w:color w:val="000000"/>
          <w:sz w:val="24"/>
          <w:szCs w:val="24"/>
          <w:lang w:eastAsia="en-US"/>
        </w:rPr>
        <w:t>2</w:t>
      </w:r>
      <w:r w:rsidR="006F5691">
        <w:rPr>
          <w:rFonts w:ascii="Arial" w:eastAsiaTheme="minorHAnsi" w:hAnsi="Arial" w:cs="Arial"/>
          <w:b/>
          <w:color w:val="000000"/>
          <w:sz w:val="24"/>
          <w:szCs w:val="24"/>
          <w:lang w:eastAsia="en-US"/>
        </w:rPr>
        <w:t>2</w:t>
      </w:r>
      <w:r w:rsidRPr="00DA0631">
        <w:rPr>
          <w:rFonts w:ascii="Arial" w:eastAsiaTheme="minorHAnsi" w:hAnsi="Arial" w:cs="Arial"/>
          <w:b/>
          <w:color w:val="000000"/>
          <w:sz w:val="24"/>
          <w:szCs w:val="24"/>
          <w:lang w:eastAsia="en-US"/>
        </w:rPr>
        <w:t xml:space="preserve">. Ugovor o nabavi </w:t>
      </w:r>
    </w:p>
    <w:p w:rsidR="00DA0631" w:rsidRDefault="00DA0631" w:rsidP="00DA0631">
      <w:pPr>
        <w:widowControl/>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Za vrijednosti nabave navedenim u točkama 2. i 3. Općih odredbi ove Dokumentacije (za robe i usluge vrijednosti veće od 20.000,00 kn, odnosno radove vrijednosti veće od 50.000,00 kn)</w:t>
      </w:r>
      <w:r w:rsidRPr="00E77296">
        <w:rPr>
          <w:rFonts w:ascii="Arial" w:eastAsiaTheme="minorHAnsi" w:hAnsi="Arial" w:cs="Arial"/>
          <w:color w:val="000000"/>
          <w:sz w:val="24"/>
          <w:szCs w:val="24"/>
          <w:lang w:eastAsia="en-US"/>
        </w:rPr>
        <w:t xml:space="preserve">, nakon odabira najpovoljnije ponude, NOJN sklapa ugovor s odabranim ponuditeljem. Ugovor o nabavi se sklapa na temelju uvjeta iz dokumentacije za nadmetanje i odabrane ponude. </w:t>
      </w:r>
    </w:p>
    <w:p w:rsidR="00A50888" w:rsidRDefault="00A50888" w:rsidP="00DA0631">
      <w:pPr>
        <w:widowControl/>
        <w:jc w:val="both"/>
        <w:rPr>
          <w:rFonts w:ascii="Arial" w:eastAsiaTheme="minorHAnsi" w:hAnsi="Arial" w:cs="Arial"/>
          <w:color w:val="000000"/>
          <w:sz w:val="24"/>
          <w:szCs w:val="24"/>
          <w:lang w:eastAsia="en-US"/>
        </w:rPr>
      </w:pPr>
    </w:p>
    <w:p w:rsidR="00DA0631" w:rsidRDefault="00DA0631" w:rsidP="00DA0631">
      <w:pPr>
        <w:widowControl/>
        <w:jc w:val="both"/>
        <w:rPr>
          <w:rFonts w:ascii="Arial" w:eastAsiaTheme="minorHAnsi" w:hAnsi="Arial" w:cs="Arial"/>
          <w:color w:val="000000"/>
          <w:sz w:val="24"/>
          <w:szCs w:val="24"/>
          <w:lang w:eastAsia="en-US"/>
        </w:rPr>
      </w:pPr>
    </w:p>
    <w:p w:rsidR="00DA0631" w:rsidRPr="00E77296" w:rsidRDefault="00DA0631" w:rsidP="00DA0631">
      <w:pPr>
        <w:widowControl/>
        <w:jc w:val="both"/>
        <w:rPr>
          <w:rFonts w:ascii="Arial" w:eastAsiaTheme="minorHAnsi" w:hAnsi="Arial" w:cs="Arial"/>
          <w:color w:val="000000"/>
          <w:sz w:val="24"/>
          <w:szCs w:val="24"/>
          <w:lang w:eastAsia="en-US"/>
        </w:rPr>
      </w:pPr>
      <w:r w:rsidRPr="00E77296">
        <w:rPr>
          <w:rFonts w:ascii="Arial" w:eastAsiaTheme="minorHAnsi" w:hAnsi="Arial" w:cs="Arial"/>
          <w:b/>
          <w:bCs/>
          <w:color w:val="000000"/>
          <w:sz w:val="24"/>
          <w:szCs w:val="24"/>
          <w:lang w:eastAsia="en-US"/>
        </w:rPr>
        <w:t xml:space="preserve">Ugovor o nabavi </w:t>
      </w:r>
      <w:r w:rsidRPr="00E77296">
        <w:rPr>
          <w:rFonts w:ascii="Arial" w:eastAsiaTheme="minorHAnsi" w:hAnsi="Arial" w:cs="Arial"/>
          <w:color w:val="000000"/>
          <w:sz w:val="24"/>
          <w:szCs w:val="24"/>
          <w:lang w:eastAsia="en-US"/>
        </w:rPr>
        <w:t xml:space="preserve">sadržava najmanje sljedeće podatke: </w:t>
      </w:r>
    </w:p>
    <w:p w:rsidR="00DA0631" w:rsidRPr="00E77296" w:rsidRDefault="00DA0631" w:rsidP="00DA0631">
      <w:pPr>
        <w:pStyle w:val="Odlomakpopisa"/>
        <w:widowControl/>
        <w:numPr>
          <w:ilvl w:val="0"/>
          <w:numId w:val="23"/>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naziv, adresa, broj telefona, broj faksa, adresa elektroničke pošte NOJN-a, </w:t>
      </w:r>
    </w:p>
    <w:p w:rsidR="00DA0631" w:rsidRPr="00E77296" w:rsidRDefault="00DA0631" w:rsidP="00DA0631">
      <w:pPr>
        <w:pStyle w:val="Odlomakpopisa"/>
        <w:widowControl/>
        <w:numPr>
          <w:ilvl w:val="0"/>
          <w:numId w:val="23"/>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opis predmeta nabave, </w:t>
      </w:r>
    </w:p>
    <w:p w:rsidR="00DA0631" w:rsidRPr="00E77296" w:rsidRDefault="00DA0631" w:rsidP="00DA0631">
      <w:pPr>
        <w:pStyle w:val="Odlomakpopisa"/>
        <w:widowControl/>
        <w:numPr>
          <w:ilvl w:val="0"/>
          <w:numId w:val="23"/>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naziv i podatke o odabranom ponuditelju </w:t>
      </w:r>
    </w:p>
    <w:p w:rsidR="00DA0631" w:rsidRDefault="00DA0631" w:rsidP="00DA0631">
      <w:pPr>
        <w:pStyle w:val="Odlomakpopisa"/>
        <w:widowControl/>
        <w:numPr>
          <w:ilvl w:val="0"/>
          <w:numId w:val="23"/>
        </w:numPr>
        <w:jc w:val="both"/>
        <w:rPr>
          <w:rFonts w:eastAsiaTheme="minorHAnsi"/>
          <w:color w:val="000000"/>
          <w:sz w:val="24"/>
          <w:szCs w:val="24"/>
          <w:lang w:eastAsia="en-US"/>
        </w:rPr>
      </w:pPr>
      <w:r w:rsidRPr="00E77296">
        <w:rPr>
          <w:rFonts w:eastAsiaTheme="minorHAnsi"/>
          <w:color w:val="000000"/>
          <w:sz w:val="24"/>
          <w:szCs w:val="24"/>
          <w:lang w:eastAsia="en-US"/>
        </w:rPr>
        <w:t xml:space="preserve">podatke o iznosu ugovora koji odgovara iznosu odabrane ponude. </w:t>
      </w:r>
    </w:p>
    <w:p w:rsidR="00A540B0" w:rsidRDefault="00A540B0" w:rsidP="00DA0631">
      <w:pPr>
        <w:pStyle w:val="Odlomakpopisa"/>
        <w:widowControl/>
        <w:numPr>
          <w:ilvl w:val="0"/>
          <w:numId w:val="23"/>
        </w:numPr>
        <w:jc w:val="both"/>
        <w:rPr>
          <w:rFonts w:eastAsiaTheme="minorHAnsi"/>
          <w:color w:val="000000"/>
          <w:sz w:val="24"/>
          <w:szCs w:val="24"/>
          <w:lang w:eastAsia="en-US"/>
        </w:rPr>
      </w:pPr>
      <w:r w:rsidRPr="006F5691">
        <w:rPr>
          <w:rFonts w:eastAsiaTheme="minorHAnsi"/>
          <w:color w:val="000000"/>
          <w:sz w:val="24"/>
          <w:szCs w:val="24"/>
          <w:lang w:eastAsia="en-US"/>
        </w:rPr>
        <w:t>uvjete za raskid ugovora te uvjete za produženje ugovora u slučaju više sile</w:t>
      </w:r>
    </w:p>
    <w:p w:rsidR="00FA70F2" w:rsidRDefault="00FA70F2" w:rsidP="00FA70F2">
      <w:pPr>
        <w:widowControl/>
        <w:jc w:val="both"/>
        <w:rPr>
          <w:rFonts w:eastAsiaTheme="minorHAnsi"/>
          <w:color w:val="000000"/>
          <w:sz w:val="24"/>
          <w:szCs w:val="24"/>
          <w:lang w:eastAsia="en-US"/>
        </w:rPr>
      </w:pPr>
    </w:p>
    <w:p w:rsidR="00FA70F2" w:rsidRPr="00FA70F2" w:rsidRDefault="00FA70F2" w:rsidP="00FA70F2">
      <w:pPr>
        <w:widowControl/>
        <w:jc w:val="both"/>
        <w:rPr>
          <w:rFonts w:eastAsiaTheme="minorHAnsi"/>
          <w:color w:val="000000"/>
          <w:sz w:val="24"/>
          <w:szCs w:val="24"/>
          <w:lang w:eastAsia="en-US"/>
        </w:rPr>
      </w:pPr>
      <w:bookmarkStart w:id="6" w:name="_GoBack"/>
      <w:bookmarkEnd w:id="6"/>
    </w:p>
    <w:p w:rsidR="00DA0631" w:rsidRDefault="00DA0631" w:rsidP="00E77296">
      <w:pPr>
        <w:jc w:val="both"/>
        <w:rPr>
          <w:rFonts w:ascii="Arial" w:hAnsi="Arial" w:cs="Arial"/>
          <w:b/>
          <w:sz w:val="24"/>
          <w:szCs w:val="24"/>
        </w:rPr>
      </w:pPr>
    </w:p>
    <w:p w:rsidR="00200DEF" w:rsidRDefault="00200DEF" w:rsidP="00E77296">
      <w:pPr>
        <w:jc w:val="both"/>
        <w:rPr>
          <w:rFonts w:ascii="Arial" w:hAnsi="Arial" w:cs="Arial"/>
          <w:b/>
          <w:sz w:val="24"/>
          <w:szCs w:val="24"/>
        </w:rPr>
      </w:pPr>
      <w:r>
        <w:rPr>
          <w:rFonts w:ascii="Arial" w:hAnsi="Arial" w:cs="Arial"/>
          <w:b/>
          <w:sz w:val="24"/>
          <w:szCs w:val="24"/>
        </w:rPr>
        <w:t>2</w:t>
      </w:r>
      <w:r w:rsidR="006F5691">
        <w:rPr>
          <w:rFonts w:ascii="Arial" w:hAnsi="Arial" w:cs="Arial"/>
          <w:b/>
          <w:sz w:val="24"/>
          <w:szCs w:val="24"/>
        </w:rPr>
        <w:t>3</w:t>
      </w:r>
      <w:r>
        <w:rPr>
          <w:rFonts w:ascii="Arial" w:hAnsi="Arial" w:cs="Arial"/>
          <w:b/>
          <w:sz w:val="24"/>
          <w:szCs w:val="24"/>
        </w:rPr>
        <w:t>. Način komunikacije</w:t>
      </w:r>
    </w:p>
    <w:p w:rsidR="00200DEF" w:rsidRPr="00200DEF" w:rsidRDefault="00200DEF" w:rsidP="00200DEF">
      <w:pPr>
        <w:widowControl/>
        <w:jc w:val="both"/>
        <w:rPr>
          <w:rFonts w:ascii="Arial" w:eastAsiaTheme="minorHAnsi" w:hAnsi="Arial" w:cs="Arial"/>
          <w:color w:val="000000"/>
          <w:sz w:val="24"/>
          <w:szCs w:val="24"/>
          <w:lang w:eastAsia="en-US"/>
        </w:rPr>
      </w:pPr>
      <w:r w:rsidRPr="00200DEF">
        <w:rPr>
          <w:rFonts w:ascii="Arial" w:eastAsiaTheme="minorHAnsi" w:hAnsi="Arial" w:cs="Arial"/>
          <w:color w:val="000000"/>
          <w:sz w:val="24"/>
          <w:szCs w:val="24"/>
          <w:lang w:eastAsia="en-US"/>
        </w:rPr>
        <w:t xml:space="preserve">NOJN svu komunikaciju u skladu s ovim pravilima obavlja slanjem telefaksom i/ili poštom i/ili elektroničkim putem ili kombinacijom tih sredstava. </w:t>
      </w:r>
    </w:p>
    <w:p w:rsidR="00200DEF" w:rsidRPr="00200DEF" w:rsidRDefault="00200DEF" w:rsidP="00200DEF">
      <w:pPr>
        <w:widowControl/>
        <w:jc w:val="both"/>
        <w:rPr>
          <w:rFonts w:ascii="Arial" w:eastAsiaTheme="minorHAnsi" w:hAnsi="Arial" w:cs="Arial"/>
          <w:sz w:val="24"/>
          <w:szCs w:val="24"/>
          <w:lang w:eastAsia="en-US"/>
        </w:rPr>
      </w:pPr>
      <w:r w:rsidRPr="00200DEF">
        <w:rPr>
          <w:rFonts w:ascii="Arial" w:eastAsiaTheme="minorHAnsi" w:hAnsi="Arial" w:cs="Arial"/>
          <w:color w:val="000000"/>
          <w:sz w:val="24"/>
          <w:szCs w:val="24"/>
          <w:lang w:eastAsia="en-US"/>
        </w:rPr>
        <w:t xml:space="preserve">Dostava telefaksom smatra se obavljenom u trenutku kada je telefaks uređaj potvrdio isporuku Poziva (što se dokazuje kopijom izvješća o uspješnoj isporuci). </w:t>
      </w:r>
      <w:r w:rsidRPr="00200DEF">
        <w:rPr>
          <w:rFonts w:ascii="Arial" w:eastAsiaTheme="minorHAnsi" w:hAnsi="Arial" w:cs="Arial"/>
          <w:sz w:val="24"/>
          <w:szCs w:val="24"/>
          <w:lang w:eastAsia="en-US"/>
        </w:rPr>
        <w:t xml:space="preserve">Dostava poštom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rsidR="00200DEF" w:rsidRPr="00200DEF" w:rsidRDefault="00200DEF" w:rsidP="00200DEF">
      <w:pPr>
        <w:widowControl/>
        <w:jc w:val="both"/>
        <w:rPr>
          <w:rFonts w:ascii="Arial" w:eastAsiaTheme="minorHAnsi" w:hAnsi="Arial" w:cs="Arial"/>
          <w:sz w:val="24"/>
          <w:szCs w:val="24"/>
          <w:lang w:eastAsia="en-US"/>
        </w:rPr>
      </w:pPr>
      <w:r w:rsidRPr="00200DEF">
        <w:rPr>
          <w:rFonts w:ascii="Arial" w:eastAsiaTheme="minorHAnsi" w:hAnsi="Arial" w:cs="Arial"/>
          <w:sz w:val="24"/>
          <w:szCs w:val="24"/>
          <w:lang w:eastAsia="en-US"/>
        </w:rPr>
        <w:t xml:space="preserve">Dostava obavijesti elektroničkim putem smatra se obavljenom u trenutku kada je njezino uspješno slanje (eng. </w:t>
      </w:r>
      <w:r w:rsidRPr="00200DEF">
        <w:rPr>
          <w:rFonts w:ascii="Arial" w:eastAsiaTheme="minorHAnsi" w:hAnsi="Arial" w:cs="Arial"/>
          <w:i/>
          <w:iCs/>
          <w:sz w:val="24"/>
          <w:szCs w:val="24"/>
          <w:lang w:eastAsia="en-US"/>
        </w:rPr>
        <w:t>Delivery Receipt</w:t>
      </w:r>
      <w:r w:rsidRPr="00200DEF">
        <w:rPr>
          <w:rFonts w:ascii="Arial" w:eastAsiaTheme="minorHAnsi" w:hAnsi="Arial" w:cs="Arial"/>
          <w:sz w:val="24"/>
          <w:szCs w:val="24"/>
          <w:lang w:eastAsia="en-US"/>
        </w:rPr>
        <w:t xml:space="preserve">) zabilježeno na poslužitelju za slanje takvih poruka. </w:t>
      </w:r>
    </w:p>
    <w:p w:rsidR="00200DEF" w:rsidRPr="00200DEF" w:rsidRDefault="00200DEF" w:rsidP="00200DEF">
      <w:pPr>
        <w:jc w:val="both"/>
        <w:rPr>
          <w:rFonts w:ascii="Arial" w:eastAsiaTheme="minorHAnsi" w:hAnsi="Arial" w:cs="Arial"/>
          <w:sz w:val="24"/>
          <w:szCs w:val="24"/>
          <w:lang w:eastAsia="en-US"/>
        </w:rPr>
      </w:pPr>
      <w:r w:rsidRPr="00200DEF">
        <w:rPr>
          <w:rFonts w:ascii="Arial" w:eastAsiaTheme="minorHAnsi" w:hAnsi="Arial" w:cs="Arial"/>
          <w:sz w:val="24"/>
          <w:szCs w:val="24"/>
          <w:lang w:eastAsia="en-US"/>
        </w:rPr>
        <w:t>Komunikacija, razmjena i pohrana informacija obavlja se na način da se očuva zaštita i tajnost podataka u skladu s relevantnim nacionalnim propisima.</w:t>
      </w:r>
    </w:p>
    <w:p w:rsidR="00200DEF" w:rsidRDefault="00200DEF" w:rsidP="00200DEF">
      <w:pPr>
        <w:jc w:val="both"/>
        <w:rPr>
          <w:rFonts w:ascii="Arial" w:hAnsi="Arial" w:cs="Arial"/>
          <w:b/>
          <w:sz w:val="24"/>
          <w:szCs w:val="24"/>
        </w:rPr>
      </w:pPr>
    </w:p>
    <w:p w:rsidR="001B63E4" w:rsidRPr="001B63E4" w:rsidRDefault="001B63E4" w:rsidP="001B63E4">
      <w:pPr>
        <w:jc w:val="both"/>
        <w:rPr>
          <w:rFonts w:ascii="Arial" w:hAnsi="Arial" w:cs="Arial"/>
          <w:b/>
          <w:sz w:val="24"/>
          <w:szCs w:val="24"/>
        </w:rPr>
      </w:pPr>
      <w:r w:rsidRPr="001B63E4">
        <w:rPr>
          <w:rFonts w:ascii="Arial" w:hAnsi="Arial" w:cs="Arial"/>
          <w:b/>
          <w:sz w:val="24"/>
          <w:szCs w:val="24"/>
        </w:rPr>
        <w:t>2</w:t>
      </w:r>
      <w:r w:rsidR="006F5691">
        <w:rPr>
          <w:rFonts w:ascii="Arial" w:hAnsi="Arial" w:cs="Arial"/>
          <w:b/>
          <w:sz w:val="24"/>
          <w:szCs w:val="24"/>
        </w:rPr>
        <w:t>4</w:t>
      </w:r>
      <w:r w:rsidRPr="001B63E4">
        <w:rPr>
          <w:rFonts w:ascii="Arial" w:hAnsi="Arial" w:cs="Arial"/>
          <w:b/>
          <w:sz w:val="24"/>
          <w:szCs w:val="24"/>
        </w:rPr>
        <w:t>.  ODREDBE O ZAJEDNICI PONUDITELJA</w:t>
      </w:r>
    </w:p>
    <w:p w:rsidR="001B63E4" w:rsidRPr="006F5691" w:rsidRDefault="001B63E4" w:rsidP="001B63E4">
      <w:pPr>
        <w:jc w:val="both"/>
        <w:rPr>
          <w:rFonts w:ascii="Arial" w:hAnsi="Arial" w:cs="Arial"/>
          <w:sz w:val="24"/>
          <w:szCs w:val="24"/>
        </w:rPr>
      </w:pPr>
      <w:bookmarkStart w:id="7" w:name="_Toc426112571"/>
      <w:r w:rsidRPr="006F5691">
        <w:rPr>
          <w:rFonts w:ascii="Arial" w:hAnsi="Arial" w:cs="Arial"/>
          <w:sz w:val="24"/>
          <w:szCs w:val="24"/>
        </w:rPr>
        <w:t xml:space="preserve">Više gospodarskih subjekata može se udružiti i dostaviti zajedničku ponudu, neovisno o uređenju njihova </w:t>
      </w:r>
      <w:r w:rsidRPr="006F5691">
        <w:rPr>
          <w:rFonts w:ascii="Arial" w:hAnsi="Arial" w:cs="Arial"/>
          <w:sz w:val="24"/>
          <w:szCs w:val="24"/>
        </w:rPr>
        <w:lastRenderedPageBreak/>
        <w:t xml:space="preserve">međusobnog odnosa. </w:t>
      </w:r>
    </w:p>
    <w:p w:rsidR="001B63E4" w:rsidRPr="006F5691" w:rsidRDefault="001B63E4" w:rsidP="001B63E4">
      <w:pPr>
        <w:jc w:val="both"/>
        <w:rPr>
          <w:rFonts w:ascii="Arial" w:hAnsi="Arial" w:cs="Arial"/>
          <w:sz w:val="24"/>
          <w:szCs w:val="24"/>
        </w:rPr>
      </w:pPr>
      <w:r w:rsidRPr="006F5691">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rsidR="001B63E4" w:rsidRPr="006F5691" w:rsidRDefault="001B63E4" w:rsidP="001B63E4">
      <w:pPr>
        <w:jc w:val="both"/>
        <w:rPr>
          <w:rFonts w:ascii="Arial" w:hAnsi="Arial" w:cs="Arial"/>
          <w:sz w:val="24"/>
          <w:szCs w:val="24"/>
        </w:rPr>
      </w:pPr>
      <w:r w:rsidRPr="006F5691">
        <w:rPr>
          <w:rFonts w:ascii="Arial" w:hAnsi="Arial" w:cs="Arial"/>
          <w:sz w:val="24"/>
          <w:szCs w:val="24"/>
        </w:rPr>
        <w:t>Zajednica gospodarskih subjekata može se osloniti na sposobnost članova zajednice drugih subjekata pod uvjetima određenim u ovoj dokumentaciji o nabavi.</w:t>
      </w:r>
    </w:p>
    <w:p w:rsidR="001B63E4" w:rsidRPr="001B63E4" w:rsidRDefault="001B63E4" w:rsidP="001B63E4">
      <w:pPr>
        <w:jc w:val="both"/>
        <w:rPr>
          <w:rFonts w:ascii="Arial" w:hAnsi="Arial" w:cs="Arial"/>
          <w:b/>
          <w:sz w:val="24"/>
          <w:szCs w:val="24"/>
        </w:rPr>
      </w:pPr>
    </w:p>
    <w:bookmarkEnd w:id="7"/>
    <w:p w:rsidR="001B63E4" w:rsidRPr="001B63E4" w:rsidRDefault="001B63E4" w:rsidP="001B63E4">
      <w:pPr>
        <w:jc w:val="both"/>
        <w:rPr>
          <w:rFonts w:ascii="Arial" w:hAnsi="Arial" w:cs="Arial"/>
          <w:b/>
          <w:sz w:val="24"/>
          <w:szCs w:val="24"/>
        </w:rPr>
      </w:pPr>
      <w:r w:rsidRPr="001B63E4">
        <w:rPr>
          <w:rFonts w:ascii="Arial" w:hAnsi="Arial" w:cs="Arial"/>
          <w:b/>
          <w:sz w:val="24"/>
          <w:szCs w:val="24"/>
        </w:rPr>
        <w:t>2</w:t>
      </w:r>
      <w:r w:rsidR="006F5691">
        <w:rPr>
          <w:rFonts w:ascii="Arial" w:hAnsi="Arial" w:cs="Arial"/>
          <w:b/>
          <w:sz w:val="24"/>
          <w:szCs w:val="24"/>
        </w:rPr>
        <w:t>5</w:t>
      </w:r>
      <w:r w:rsidRPr="001B63E4">
        <w:rPr>
          <w:rFonts w:ascii="Arial" w:hAnsi="Arial" w:cs="Arial"/>
          <w:b/>
          <w:sz w:val="24"/>
          <w:szCs w:val="24"/>
        </w:rPr>
        <w:t xml:space="preserve">. ODREDBE KOJE SE ODNOSE NA PODUGOVARATELJE </w:t>
      </w:r>
    </w:p>
    <w:p w:rsidR="001B63E4" w:rsidRPr="006F5691" w:rsidRDefault="007F5958" w:rsidP="001B63E4">
      <w:pPr>
        <w:jc w:val="both"/>
        <w:rPr>
          <w:rFonts w:ascii="Arial" w:hAnsi="Arial" w:cs="Arial"/>
          <w:sz w:val="24"/>
          <w:szCs w:val="24"/>
        </w:rPr>
      </w:pPr>
      <w:r>
        <w:rPr>
          <w:rFonts w:ascii="Arial" w:hAnsi="Arial" w:cs="Arial"/>
          <w:sz w:val="24"/>
          <w:szCs w:val="24"/>
        </w:rPr>
        <w:t>N</w:t>
      </w:r>
      <w:r w:rsidR="001B63E4" w:rsidRPr="006F5691">
        <w:rPr>
          <w:rFonts w:ascii="Arial" w:hAnsi="Arial" w:cs="Arial"/>
          <w:sz w:val="24"/>
          <w:szCs w:val="24"/>
        </w:rPr>
        <w:t>aručitelj ne smije zahtijevati od gospodarskog subjekta da dio ugovora o javnoj nabavi daju u podugovor ili da angažiraju određene pudugovaratelje niti ih u tome ograničavati, osim ako posebnim propisom ili međunarodnim sporazumom nije drugačije određeno. Ponuditelj je obvezan za svakog podugovaratelja dokazati da ne postoji osnova za isključenje. Ako naručitelj utvrdi da postoji osnova za isključenje podugovaratelja, obvezan je od gospodarskog subjekta zatražiti zamjenu tog podugovaratelja u primjerenom roku, ne kraćem od pet dana.</w:t>
      </w:r>
    </w:p>
    <w:p w:rsidR="001B63E4" w:rsidRPr="006F5691" w:rsidRDefault="001B63E4" w:rsidP="001B63E4">
      <w:pPr>
        <w:jc w:val="both"/>
        <w:rPr>
          <w:rFonts w:ascii="Arial" w:hAnsi="Arial" w:cs="Arial"/>
          <w:sz w:val="24"/>
          <w:szCs w:val="24"/>
        </w:rPr>
      </w:pPr>
      <w:r w:rsidRPr="006F5691">
        <w:rPr>
          <w:rFonts w:ascii="Arial" w:hAnsi="Arial" w:cs="Arial"/>
          <w:sz w:val="24"/>
          <w:szCs w:val="24"/>
        </w:rPr>
        <w:t>Sudjelovanje podugovaratelja ne utječe na odgovornost ugovaratelja za izvršenje ugovora o javnoj nabavi.</w:t>
      </w:r>
    </w:p>
    <w:p w:rsidR="001B63E4" w:rsidRDefault="001B63E4" w:rsidP="00200DEF">
      <w:pPr>
        <w:jc w:val="both"/>
        <w:rPr>
          <w:rFonts w:ascii="Arial" w:hAnsi="Arial" w:cs="Arial"/>
          <w:b/>
          <w:sz w:val="24"/>
          <w:szCs w:val="24"/>
        </w:rPr>
      </w:pPr>
    </w:p>
    <w:p w:rsidR="00571FF0" w:rsidRPr="00BF7363" w:rsidRDefault="006C104B" w:rsidP="00324072">
      <w:pPr>
        <w:jc w:val="both"/>
        <w:rPr>
          <w:rFonts w:ascii="Arial" w:hAnsi="Arial" w:cs="Arial"/>
          <w:b/>
          <w:sz w:val="24"/>
          <w:szCs w:val="24"/>
        </w:rPr>
      </w:pPr>
      <w:r w:rsidRPr="00BF7363">
        <w:rPr>
          <w:rFonts w:ascii="Arial" w:hAnsi="Arial" w:cs="Arial"/>
          <w:b/>
          <w:sz w:val="24"/>
          <w:szCs w:val="24"/>
        </w:rPr>
        <w:t>2</w:t>
      </w:r>
      <w:r w:rsidR="006F5691">
        <w:rPr>
          <w:rFonts w:ascii="Arial" w:hAnsi="Arial" w:cs="Arial"/>
          <w:b/>
          <w:sz w:val="24"/>
          <w:szCs w:val="24"/>
        </w:rPr>
        <w:t>6</w:t>
      </w:r>
      <w:r w:rsidR="00571FF0" w:rsidRPr="00BF7363">
        <w:rPr>
          <w:rFonts w:ascii="Arial" w:hAnsi="Arial" w:cs="Arial"/>
          <w:b/>
          <w:sz w:val="24"/>
          <w:szCs w:val="24"/>
        </w:rPr>
        <w:t>. Povrat dokumentacije</w:t>
      </w:r>
    </w:p>
    <w:p w:rsidR="00571FF0" w:rsidRPr="00BF7363" w:rsidRDefault="00571FF0" w:rsidP="00324072">
      <w:pPr>
        <w:widowControl/>
        <w:jc w:val="both"/>
        <w:rPr>
          <w:rFonts w:ascii="Arial" w:eastAsiaTheme="minorHAnsi" w:hAnsi="Arial" w:cs="Arial"/>
          <w:sz w:val="24"/>
          <w:szCs w:val="24"/>
          <w:lang w:eastAsia="en-US"/>
        </w:rPr>
      </w:pPr>
      <w:r w:rsidRPr="00BF7363">
        <w:rPr>
          <w:rFonts w:ascii="Arial" w:eastAsiaTheme="minorHAnsi" w:hAnsi="Arial" w:cs="Arial"/>
          <w:sz w:val="24"/>
          <w:szCs w:val="24"/>
          <w:lang w:eastAsia="en-US"/>
        </w:rPr>
        <w:t xml:space="preserve">Ponude i dokumentacija priložena uz ponudu, osim jamstva </w:t>
      </w:r>
      <w:r w:rsidR="002A1D45">
        <w:rPr>
          <w:rFonts w:ascii="Arial" w:eastAsiaTheme="minorHAnsi" w:hAnsi="Arial" w:cs="Arial"/>
          <w:sz w:val="24"/>
          <w:szCs w:val="24"/>
          <w:lang w:eastAsia="en-US"/>
        </w:rPr>
        <w:t>ponuditelja čija ponuda nije odabrana</w:t>
      </w:r>
      <w:r w:rsidRPr="00BF7363">
        <w:rPr>
          <w:rFonts w:ascii="Arial" w:eastAsiaTheme="minorHAnsi" w:hAnsi="Arial" w:cs="Arial"/>
          <w:sz w:val="24"/>
          <w:szCs w:val="24"/>
          <w:lang w:eastAsia="en-US"/>
        </w:rPr>
        <w:t>, ne vraćaju se osim u slučaju zakašnjele ponude i odustajanja ponuditelja od neotvorene ponude.</w:t>
      </w:r>
    </w:p>
    <w:p w:rsidR="007A7348" w:rsidRPr="00BF7363" w:rsidRDefault="007A7348" w:rsidP="00324072">
      <w:pPr>
        <w:widowControl/>
        <w:jc w:val="both"/>
        <w:rPr>
          <w:rFonts w:ascii="Arial" w:eastAsiaTheme="minorHAnsi" w:hAnsi="Arial" w:cs="Arial"/>
          <w:sz w:val="24"/>
          <w:szCs w:val="24"/>
          <w:lang w:eastAsia="en-US"/>
        </w:rPr>
      </w:pPr>
    </w:p>
    <w:p w:rsidR="00A121BB" w:rsidRPr="00BF7363" w:rsidRDefault="00B00A1C" w:rsidP="00324072">
      <w:pPr>
        <w:tabs>
          <w:tab w:val="right" w:pos="6379"/>
          <w:tab w:val="left" w:pos="6521"/>
          <w:tab w:val="decimal" w:pos="8931"/>
        </w:tabs>
        <w:jc w:val="both"/>
        <w:rPr>
          <w:rFonts w:ascii="Arial" w:hAnsi="Arial" w:cs="Arial"/>
          <w:b/>
          <w:sz w:val="24"/>
          <w:szCs w:val="24"/>
        </w:rPr>
      </w:pPr>
      <w:r w:rsidRPr="00BF7363">
        <w:rPr>
          <w:rFonts w:ascii="Arial" w:hAnsi="Arial" w:cs="Arial"/>
          <w:b/>
          <w:sz w:val="24"/>
          <w:szCs w:val="24"/>
        </w:rPr>
        <w:t>2</w:t>
      </w:r>
      <w:r w:rsidR="006F5691">
        <w:rPr>
          <w:rFonts w:ascii="Arial" w:hAnsi="Arial" w:cs="Arial"/>
          <w:b/>
          <w:sz w:val="24"/>
          <w:szCs w:val="24"/>
        </w:rPr>
        <w:t>7</w:t>
      </w:r>
      <w:r w:rsidR="00A121BB" w:rsidRPr="00BF7363">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sidRPr="00BF7363">
        <w:rPr>
          <w:rFonts w:ascii="Arial" w:hAnsi="Arial" w:cs="Arial"/>
          <w:sz w:val="24"/>
          <w:szCs w:val="24"/>
        </w:rPr>
        <w:t xml:space="preserve">Na ovaj postupak se primjenjuju odredbe </w:t>
      </w:r>
      <w:r w:rsidR="00BF7363" w:rsidRPr="00BF7363">
        <w:rPr>
          <w:rFonts w:ascii="Arial" w:hAnsi="Arial" w:cs="Arial"/>
          <w:sz w:val="24"/>
          <w:szCs w:val="24"/>
        </w:rPr>
        <w:t>propisane J</w:t>
      </w:r>
      <w:r w:rsidR="00BF7363" w:rsidRPr="00BF7363">
        <w:rPr>
          <w:rFonts w:ascii="Arial" w:hAnsi="Arial" w:cs="Arial"/>
          <w:bCs/>
          <w:sz w:val="24"/>
          <w:szCs w:val="24"/>
        </w:rPr>
        <w:t xml:space="preserve">avnim pozivom Ministarstva graditeljstva, referentna oznaka poziva </w:t>
      </w:r>
      <w:r w:rsidR="00BF7363" w:rsidRPr="00BF7363">
        <w:rPr>
          <w:rFonts w:ascii="Arial" w:eastAsiaTheme="minorHAnsi" w:hAnsi="Arial" w:cs="Arial"/>
          <w:color w:val="000000"/>
          <w:sz w:val="24"/>
          <w:szCs w:val="24"/>
          <w:lang w:eastAsia="en-US"/>
        </w:rPr>
        <w:t>PDP_4c2.2</w:t>
      </w:r>
      <w:r w:rsidR="00BF7363" w:rsidRPr="00BF7363">
        <w:rPr>
          <w:rFonts w:ascii="Arial" w:hAnsi="Arial" w:cs="Arial"/>
          <w:bCs/>
          <w:sz w:val="24"/>
          <w:szCs w:val="24"/>
        </w:rPr>
        <w:t xml:space="preserve"> , objavljenog 17.10.2016., za dodjelu</w:t>
      </w:r>
      <w:r w:rsidR="00BF7363" w:rsidRPr="00011B55">
        <w:rPr>
          <w:rFonts w:ascii="Arial" w:hAnsi="Arial" w:cs="Arial"/>
          <w:bCs/>
          <w:sz w:val="24"/>
          <w:szCs w:val="24"/>
        </w:rPr>
        <w:t xml:space="preserve"> bespovratnih sredstava za energetsku obnovu višestambenih zgrada, </w:t>
      </w:r>
      <w:r w:rsidR="00BF7363" w:rsidRPr="00011B55">
        <w:rPr>
          <w:rFonts w:ascii="Arial" w:hAnsi="Arial" w:cs="Arial"/>
          <w:sz w:val="24"/>
          <w:szCs w:val="22"/>
        </w:rPr>
        <w:t>osiguranih iz Europskog fonda za regionalni razvoj</w:t>
      </w:r>
      <w:r w:rsidR="00BF7363">
        <w:rPr>
          <w:rFonts w:ascii="Arial" w:hAnsi="Arial" w:cs="Arial"/>
          <w:sz w:val="24"/>
          <w:szCs w:val="22"/>
        </w:rPr>
        <w:t>.</w:t>
      </w:r>
    </w:p>
    <w:p w:rsidR="001D0AB1" w:rsidRPr="00785C01" w:rsidRDefault="001D0AB1" w:rsidP="00324072">
      <w:pPr>
        <w:jc w:val="both"/>
        <w:rPr>
          <w:rFonts w:ascii="Arial" w:hAnsi="Arial" w:cs="Arial"/>
          <w:b/>
          <w:sz w:val="24"/>
          <w:szCs w:val="24"/>
        </w:rPr>
      </w:pPr>
    </w:p>
    <w:p w:rsidR="00821E80" w:rsidRPr="00D97164" w:rsidRDefault="009F64AC" w:rsidP="00D97164">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0"/>
          <w:footerReference w:type="default" r:id="rId11"/>
          <w:pgSz w:w="12240" w:h="15840"/>
          <w:pgMar w:top="1417" w:right="1183" w:bottom="1417" w:left="1417" w:header="720" w:footer="720" w:gutter="0"/>
          <w:pgNumType w:start="1"/>
          <w:cols w:space="720"/>
          <w:noEndnote/>
          <w:docGrid w:linePitch="272"/>
        </w:sectPr>
      </w:pPr>
    </w:p>
    <w:p w:rsidR="001A6616" w:rsidRPr="003747D7" w:rsidRDefault="007F5958" w:rsidP="001A6616">
      <w:pPr>
        <w:ind w:right="44"/>
        <w:jc w:val="both"/>
        <w:rPr>
          <w:rFonts w:ascii="Arial" w:hAnsi="Arial" w:cs="Arial"/>
          <w:sz w:val="24"/>
          <w:szCs w:val="24"/>
        </w:rPr>
      </w:pPr>
      <w:r>
        <w:rPr>
          <w:rFonts w:ascii="Arial" w:hAnsi="Arial" w:cs="Arial"/>
          <w:sz w:val="24"/>
          <w:szCs w:val="24"/>
        </w:rPr>
        <w:lastRenderedPageBreak/>
        <w:t>Obrazac 2</w:t>
      </w:r>
      <w:r w:rsidR="001A6616">
        <w:rPr>
          <w:rFonts w:ascii="Arial" w:hAnsi="Arial" w:cs="Arial"/>
          <w:sz w:val="24"/>
          <w:szCs w:val="24"/>
        </w:rPr>
        <w:t>.</w:t>
      </w:r>
    </w:p>
    <w:p w:rsidR="001A6616" w:rsidRDefault="001A6616" w:rsidP="001A6616">
      <w:pPr>
        <w:widowControl/>
        <w:autoSpaceDE/>
        <w:autoSpaceDN/>
        <w:adjustRightInd/>
        <w:jc w:val="center"/>
        <w:rPr>
          <w:rFonts w:ascii="Arial" w:hAnsi="Arial" w:cs="Arial"/>
          <w:b/>
          <w:sz w:val="24"/>
          <w:szCs w:val="24"/>
          <w:lang w:eastAsia="en-US"/>
        </w:rPr>
      </w:pPr>
    </w:p>
    <w:p w:rsidR="001A6616" w:rsidRPr="00D81951" w:rsidRDefault="001A6616" w:rsidP="00C00491">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 xml:space="preserve">IZJAVA O </w:t>
      </w:r>
      <w:r>
        <w:rPr>
          <w:rFonts w:ascii="Arial" w:hAnsi="Arial" w:cs="Arial"/>
          <w:b/>
          <w:sz w:val="24"/>
          <w:szCs w:val="24"/>
          <w:lang w:eastAsia="en-US"/>
        </w:rPr>
        <w:t xml:space="preserve">FINANCIJSKOJ SPOSOBNOSTI </w:t>
      </w:r>
    </w:p>
    <w:p w:rsidR="001A6616" w:rsidRPr="00D81951" w:rsidRDefault="001A6616" w:rsidP="001A6616">
      <w:pPr>
        <w:widowControl/>
        <w:autoSpaceDE/>
        <w:autoSpaceDN/>
        <w:adjustRightInd/>
        <w:jc w:val="both"/>
        <w:rPr>
          <w:rFonts w:ascii="Arial" w:hAnsi="Arial" w:cs="Arial"/>
          <w:sz w:val="24"/>
          <w:szCs w:val="24"/>
          <w:lang w:eastAsia="en-US"/>
        </w:rPr>
      </w:pPr>
    </w:p>
    <w:p w:rsidR="001A6616" w:rsidRPr="00D81951" w:rsidRDefault="001A6616" w:rsidP="001A6616">
      <w:pPr>
        <w:widowControl/>
        <w:autoSpaceDE/>
        <w:autoSpaceDN/>
        <w:adjustRightInd/>
        <w:jc w:val="both"/>
        <w:rPr>
          <w:rFonts w:ascii="Arial" w:hAnsi="Arial" w:cs="Arial"/>
          <w:sz w:val="24"/>
          <w:szCs w:val="24"/>
          <w:lang w:eastAsia="en-US"/>
        </w:rPr>
      </w:pPr>
    </w:p>
    <w:p w:rsidR="001A6616" w:rsidRPr="00D81951" w:rsidRDefault="001A6616" w:rsidP="001A6616">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w:t>
      </w:r>
      <w:r>
        <w:rPr>
          <w:rFonts w:ascii="Arial" w:hAnsi="Arial" w:cs="Arial"/>
          <w:sz w:val="24"/>
          <w:szCs w:val="24"/>
          <w:lang w:eastAsia="en-US"/>
        </w:rPr>
        <w:t xml:space="preserve">aziv ponuditelja, sjedište, OIB: </w:t>
      </w:r>
      <w:r w:rsidRPr="00D81951">
        <w:rPr>
          <w:rFonts w:ascii="Arial" w:hAnsi="Arial" w:cs="Arial"/>
          <w:sz w:val="24"/>
          <w:szCs w:val="24"/>
          <w:lang w:eastAsia="en-US"/>
        </w:rPr>
        <w:tab/>
      </w:r>
      <w:r w:rsidRPr="00D81951">
        <w:rPr>
          <w:rFonts w:ascii="Arial" w:hAnsi="Arial" w:cs="Arial"/>
          <w:sz w:val="24"/>
          <w:szCs w:val="24"/>
          <w:lang w:eastAsia="en-US"/>
        </w:rPr>
        <w:tab/>
      </w:r>
    </w:p>
    <w:p w:rsidR="001A6616" w:rsidRDefault="001A6616" w:rsidP="001A6616">
      <w:pPr>
        <w:widowControl/>
        <w:autoSpaceDE/>
        <w:autoSpaceDN/>
        <w:adjustRightInd/>
        <w:jc w:val="both"/>
        <w:rPr>
          <w:rFonts w:ascii="Arial" w:hAnsi="Arial" w:cs="Arial"/>
          <w:sz w:val="24"/>
          <w:szCs w:val="24"/>
          <w:lang w:eastAsia="en-US"/>
        </w:rPr>
      </w:pPr>
    </w:p>
    <w:p w:rsidR="00F83D31" w:rsidRDefault="00F83D31" w:rsidP="001A6616">
      <w:pPr>
        <w:widowControl/>
        <w:autoSpaceDE/>
        <w:autoSpaceDN/>
        <w:adjustRightInd/>
        <w:jc w:val="both"/>
        <w:rPr>
          <w:rFonts w:ascii="Arial" w:hAnsi="Arial" w:cs="Arial"/>
          <w:sz w:val="24"/>
          <w:szCs w:val="24"/>
          <w:lang w:eastAsia="en-US"/>
        </w:rPr>
      </w:pPr>
    </w:p>
    <w:p w:rsidR="00F83D31" w:rsidRPr="00F83D31" w:rsidRDefault="00F83D31" w:rsidP="001A6616">
      <w:pPr>
        <w:widowControl/>
        <w:autoSpaceDE/>
        <w:autoSpaceDN/>
        <w:adjustRightInd/>
        <w:jc w:val="both"/>
        <w:rPr>
          <w:rFonts w:ascii="Arial" w:hAnsi="Arial" w:cs="Arial"/>
          <w:sz w:val="24"/>
          <w:szCs w:val="24"/>
          <w:lang w:eastAsia="en-US"/>
        </w:rPr>
      </w:pPr>
    </w:p>
    <w:p w:rsidR="001A6616" w:rsidRPr="007F5958" w:rsidRDefault="007F5958" w:rsidP="007F5958">
      <w:pPr>
        <w:widowControl/>
        <w:autoSpaceDE/>
        <w:autoSpaceDN/>
        <w:adjustRightInd/>
        <w:jc w:val="both"/>
        <w:rPr>
          <w:rFonts w:ascii="Arial" w:hAnsi="Arial" w:cs="Arial"/>
          <w:sz w:val="24"/>
          <w:szCs w:val="24"/>
          <w:lang w:eastAsia="en-US"/>
        </w:rPr>
      </w:pPr>
      <w:r w:rsidRPr="007F5958">
        <w:rPr>
          <w:rFonts w:ascii="Arial" w:hAnsi="Arial" w:cs="Arial"/>
          <w:sz w:val="24"/>
          <w:szCs w:val="24"/>
          <w:lang w:eastAsia="en-US"/>
        </w:rPr>
        <w:t>Izjavljujemo da</w:t>
      </w:r>
      <w:r w:rsidR="001A6616" w:rsidRPr="007F5958">
        <w:rPr>
          <w:rFonts w:ascii="Arial" w:hAnsi="Arial" w:cs="Arial"/>
          <w:sz w:val="24"/>
          <w:szCs w:val="24"/>
        </w:rPr>
        <w:t xml:space="preserve"> je naš </w:t>
      </w:r>
      <w:r w:rsidR="00BF7363" w:rsidRPr="007F5958">
        <w:rPr>
          <w:rFonts w:ascii="Arial" w:hAnsi="Arial" w:cs="Arial"/>
          <w:sz w:val="24"/>
          <w:szCs w:val="24"/>
        </w:rPr>
        <w:t>prosječni</w:t>
      </w:r>
      <w:r w:rsidR="001B63E4" w:rsidRPr="007F5958">
        <w:rPr>
          <w:rFonts w:ascii="Arial" w:hAnsi="Arial" w:cs="Arial"/>
          <w:sz w:val="24"/>
          <w:szCs w:val="24"/>
        </w:rPr>
        <w:t xml:space="preserve"> godišnji promet</w:t>
      </w:r>
      <w:r w:rsidR="001A6616" w:rsidRPr="007F5958">
        <w:rPr>
          <w:rFonts w:ascii="Arial" w:hAnsi="Arial" w:cs="Arial"/>
          <w:sz w:val="24"/>
          <w:szCs w:val="24"/>
        </w:rPr>
        <w:t xml:space="preserve"> u </w:t>
      </w:r>
      <w:r>
        <w:rPr>
          <w:rFonts w:ascii="Arial" w:hAnsi="Arial" w:cs="Arial"/>
          <w:sz w:val="24"/>
          <w:szCs w:val="24"/>
        </w:rPr>
        <w:t xml:space="preserve">posljednje </w:t>
      </w:r>
      <w:r w:rsidR="001A6616" w:rsidRPr="007F5958">
        <w:rPr>
          <w:rFonts w:ascii="Arial" w:hAnsi="Arial" w:cs="Arial"/>
          <w:sz w:val="24"/>
          <w:szCs w:val="24"/>
        </w:rPr>
        <w:t>tri</w:t>
      </w:r>
      <w:r>
        <w:rPr>
          <w:rFonts w:ascii="Arial" w:hAnsi="Arial" w:cs="Arial"/>
          <w:sz w:val="24"/>
          <w:szCs w:val="24"/>
        </w:rPr>
        <w:t xml:space="preserve"> dostupne financijske</w:t>
      </w:r>
      <w:r w:rsidR="001A6616" w:rsidRPr="007F5958">
        <w:rPr>
          <w:rFonts w:ascii="Arial" w:hAnsi="Arial" w:cs="Arial"/>
          <w:sz w:val="24"/>
          <w:szCs w:val="24"/>
        </w:rPr>
        <w:t xml:space="preserve"> godine, najmanje u iznosu procijenjene vrijednosti nabave.</w:t>
      </w:r>
    </w:p>
    <w:p w:rsidR="001A6616" w:rsidRPr="00F83D31" w:rsidRDefault="001A6616" w:rsidP="001A6616">
      <w:pPr>
        <w:widowControl/>
        <w:autoSpaceDE/>
        <w:autoSpaceDN/>
        <w:adjustRightInd/>
        <w:jc w:val="both"/>
        <w:rPr>
          <w:sz w:val="24"/>
          <w:szCs w:val="24"/>
          <w:lang w:eastAsia="en-US"/>
        </w:rPr>
      </w:pPr>
    </w:p>
    <w:p w:rsidR="001A6616" w:rsidRPr="00F83D31" w:rsidRDefault="001A6616" w:rsidP="001A6616">
      <w:pPr>
        <w:widowControl/>
        <w:autoSpaceDE/>
        <w:autoSpaceDN/>
        <w:adjustRightInd/>
        <w:jc w:val="both"/>
        <w:rPr>
          <w:sz w:val="24"/>
          <w:szCs w:val="24"/>
          <w:lang w:eastAsia="en-US"/>
        </w:rPr>
      </w:pPr>
    </w:p>
    <w:p w:rsidR="001A6616" w:rsidRPr="00F83D31" w:rsidRDefault="001A6616" w:rsidP="001A6616">
      <w:pPr>
        <w:widowControl/>
        <w:autoSpaceDE/>
        <w:autoSpaceDN/>
        <w:adjustRightInd/>
        <w:jc w:val="both"/>
        <w:rPr>
          <w:rFonts w:ascii="Arial" w:hAnsi="Arial" w:cs="Arial"/>
          <w:sz w:val="24"/>
          <w:szCs w:val="24"/>
          <w:lang w:eastAsia="en-US"/>
        </w:rPr>
      </w:pPr>
    </w:p>
    <w:p w:rsidR="001A6616" w:rsidRPr="00F83D31" w:rsidRDefault="001A6616" w:rsidP="001A6616">
      <w:pPr>
        <w:widowControl/>
        <w:autoSpaceDE/>
        <w:autoSpaceDN/>
        <w:adjustRightInd/>
        <w:jc w:val="both"/>
        <w:rPr>
          <w:rFonts w:ascii="Arial" w:hAnsi="Arial" w:cs="Arial"/>
          <w:i/>
          <w:sz w:val="24"/>
          <w:szCs w:val="24"/>
          <w:lang w:eastAsia="en-US"/>
        </w:rPr>
      </w:pPr>
      <w:r w:rsidRPr="00F83D31">
        <w:rPr>
          <w:rFonts w:ascii="Arial" w:hAnsi="Arial" w:cs="Arial"/>
          <w:i/>
          <w:sz w:val="24"/>
          <w:szCs w:val="24"/>
          <w:lang w:eastAsia="en-US"/>
        </w:rPr>
        <w:t xml:space="preserve">U slučaju zajednice ponuditelja, izjavu ovjerava član zajednice ponuditelja zadužen za komunikaciju s Naručiteljem. </w:t>
      </w:r>
    </w:p>
    <w:p w:rsidR="001A6616" w:rsidRPr="00F83D31" w:rsidRDefault="001A6616" w:rsidP="001A6616">
      <w:pPr>
        <w:widowControl/>
        <w:autoSpaceDE/>
        <w:autoSpaceDN/>
        <w:adjustRightInd/>
        <w:jc w:val="both"/>
        <w:rPr>
          <w:rFonts w:ascii="Arial" w:hAnsi="Arial" w:cs="Arial"/>
          <w:sz w:val="24"/>
          <w:szCs w:val="24"/>
          <w:lang w:eastAsia="en-US"/>
        </w:rPr>
      </w:pPr>
    </w:p>
    <w:p w:rsidR="001A6616" w:rsidRPr="00F83D31" w:rsidRDefault="001A6616" w:rsidP="001A6616">
      <w:pPr>
        <w:widowControl/>
        <w:autoSpaceDE/>
        <w:autoSpaceDN/>
        <w:adjustRightInd/>
        <w:jc w:val="both"/>
        <w:rPr>
          <w:rFonts w:ascii="Arial" w:hAnsi="Arial" w:cs="Arial"/>
          <w:sz w:val="24"/>
          <w:szCs w:val="24"/>
          <w:lang w:eastAsia="en-US"/>
        </w:rPr>
      </w:pPr>
    </w:p>
    <w:p w:rsidR="001A6616" w:rsidRPr="00D81951" w:rsidRDefault="001A6616" w:rsidP="001A6616">
      <w:pPr>
        <w:widowControl/>
        <w:autoSpaceDE/>
        <w:autoSpaceDN/>
        <w:adjustRightInd/>
        <w:jc w:val="both"/>
        <w:rPr>
          <w:rFonts w:ascii="Arial" w:hAnsi="Arial" w:cs="Arial"/>
          <w:sz w:val="24"/>
          <w:szCs w:val="24"/>
          <w:lang w:eastAsia="en-US"/>
        </w:rPr>
      </w:pPr>
    </w:p>
    <w:p w:rsidR="001A6616" w:rsidRDefault="001A6616" w:rsidP="001A6616">
      <w:pPr>
        <w:pStyle w:val="Bezproreda"/>
        <w:jc w:val="both"/>
        <w:rPr>
          <w:rFonts w:ascii="Arial" w:hAnsi="Arial" w:cs="Arial"/>
        </w:rPr>
      </w:pP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t>ZA PONUDITELJA:</w:t>
      </w:r>
    </w:p>
    <w:p w:rsidR="001A6616" w:rsidRPr="00471537" w:rsidRDefault="001A6616" w:rsidP="001A6616">
      <w:pPr>
        <w:pStyle w:val="Bezproreda"/>
        <w:jc w:val="both"/>
        <w:rPr>
          <w:rFonts w:ascii="Arial" w:hAnsi="Arial" w:cs="Arial"/>
        </w:rPr>
      </w:pPr>
    </w:p>
    <w:p w:rsidR="001A6616" w:rsidRPr="00471537" w:rsidRDefault="001A6616" w:rsidP="001A6616">
      <w:pPr>
        <w:pStyle w:val="Bezproreda"/>
        <w:jc w:val="both"/>
        <w:rPr>
          <w:rFonts w:ascii="Arial" w:hAnsi="Arial" w:cs="Arial"/>
        </w:rPr>
      </w:pP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t>(ime i prezime te potpis ovlaštene osobe)</w:t>
      </w:r>
    </w:p>
    <w:p w:rsidR="001A6616" w:rsidRPr="00471537" w:rsidRDefault="001A6616" w:rsidP="001A6616">
      <w:pPr>
        <w:pStyle w:val="Bezproreda"/>
        <w:jc w:val="both"/>
        <w:rPr>
          <w:rFonts w:ascii="Arial" w:hAnsi="Arial" w:cs="Arial"/>
        </w:rPr>
      </w:pPr>
    </w:p>
    <w:p w:rsidR="001A6616" w:rsidRPr="00471537" w:rsidRDefault="001A6616" w:rsidP="001A6616">
      <w:pPr>
        <w:rPr>
          <w:rFonts w:ascii="Arial" w:hAnsi="Arial" w:cs="Arial"/>
          <w:sz w:val="22"/>
          <w:szCs w:val="22"/>
        </w:rPr>
      </w:pP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t>__________________________________</w:t>
      </w:r>
    </w:p>
    <w:p w:rsidR="001A6616" w:rsidRPr="00471537" w:rsidRDefault="001A6616" w:rsidP="001A6616">
      <w:pPr>
        <w:rPr>
          <w:rFonts w:ascii="Arial" w:hAnsi="Arial" w:cs="Arial"/>
          <w:sz w:val="22"/>
          <w:szCs w:val="22"/>
        </w:rPr>
      </w:pP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Pr>
          <w:rFonts w:ascii="Arial" w:hAnsi="Arial" w:cs="Arial"/>
          <w:sz w:val="22"/>
          <w:szCs w:val="22"/>
        </w:rPr>
        <w:tab/>
      </w:r>
      <w:r w:rsidRPr="00471537">
        <w:rPr>
          <w:rFonts w:ascii="Arial" w:hAnsi="Arial" w:cs="Arial"/>
          <w:sz w:val="22"/>
          <w:szCs w:val="22"/>
        </w:rPr>
        <w:t>M.P.</w:t>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p>
    <w:p w:rsidR="001A6616" w:rsidRDefault="001A6616" w:rsidP="001A6616">
      <w:pPr>
        <w:widowControl/>
        <w:autoSpaceDE/>
        <w:autoSpaceDN/>
        <w:adjustRightInd/>
        <w:spacing w:after="200" w:line="276" w:lineRule="auto"/>
        <w:rPr>
          <w:rFonts w:ascii="Arial" w:hAnsi="Arial" w:cs="Arial"/>
          <w:sz w:val="24"/>
          <w:szCs w:val="24"/>
          <w:lang w:eastAsia="en-US"/>
        </w:rPr>
      </w:pPr>
    </w:p>
    <w:p w:rsidR="001A6616" w:rsidRDefault="001A6616" w:rsidP="001A6616">
      <w:pPr>
        <w:jc w:val="both"/>
        <w:rPr>
          <w:rFonts w:ascii="Arial" w:eastAsia="Calibri" w:hAnsi="Arial" w:cs="Arial"/>
          <w:sz w:val="22"/>
          <w:szCs w:val="22"/>
        </w:rPr>
      </w:pPr>
    </w:p>
    <w:p w:rsidR="001A6616" w:rsidRDefault="001A6616" w:rsidP="001A6616">
      <w:pPr>
        <w:jc w:val="both"/>
        <w:rPr>
          <w:rFonts w:ascii="Arial" w:eastAsia="Calibri" w:hAnsi="Arial" w:cs="Arial"/>
          <w:sz w:val="22"/>
          <w:szCs w:val="22"/>
        </w:rPr>
      </w:pPr>
    </w:p>
    <w:p w:rsidR="001A6616" w:rsidRDefault="001A6616" w:rsidP="001A6616">
      <w:pPr>
        <w:jc w:val="both"/>
        <w:rPr>
          <w:rFonts w:ascii="Arial" w:eastAsia="Calibri" w:hAnsi="Arial" w:cs="Arial"/>
          <w:sz w:val="22"/>
          <w:szCs w:val="22"/>
        </w:rPr>
      </w:pPr>
    </w:p>
    <w:p w:rsidR="001A6616" w:rsidRPr="00715800" w:rsidRDefault="001A6616" w:rsidP="001A6616">
      <w:pPr>
        <w:jc w:val="both"/>
        <w:rPr>
          <w:rFonts w:ascii="Arial" w:eastAsia="Calibri" w:hAnsi="Arial" w:cs="Arial"/>
          <w:color w:val="FF0000"/>
          <w:sz w:val="22"/>
          <w:szCs w:val="22"/>
        </w:rPr>
      </w:pPr>
      <w:r w:rsidRPr="00471537">
        <w:rPr>
          <w:rFonts w:ascii="Arial" w:eastAsia="Calibri" w:hAnsi="Arial" w:cs="Arial"/>
          <w:sz w:val="22"/>
          <w:szCs w:val="22"/>
        </w:rPr>
        <w:t>U __________, dana__________</w:t>
      </w:r>
      <w:r w:rsidRPr="00715800">
        <w:rPr>
          <w:rFonts w:ascii="Arial" w:eastAsia="Calibri" w:hAnsi="Arial" w:cs="Arial"/>
          <w:color w:val="FF0000"/>
          <w:sz w:val="22"/>
          <w:szCs w:val="22"/>
        </w:rPr>
        <w:t>201</w:t>
      </w:r>
      <w:r w:rsidR="00A50888">
        <w:rPr>
          <w:rFonts w:ascii="Arial" w:eastAsia="Calibri" w:hAnsi="Arial" w:cs="Arial"/>
          <w:color w:val="FF0000"/>
          <w:sz w:val="22"/>
          <w:szCs w:val="22"/>
        </w:rPr>
        <w:t>7</w:t>
      </w:r>
      <w:r w:rsidRPr="00715800">
        <w:rPr>
          <w:rFonts w:ascii="Arial" w:eastAsia="Calibri" w:hAnsi="Arial" w:cs="Arial"/>
          <w:color w:val="FF0000"/>
          <w:sz w:val="22"/>
          <w:szCs w:val="22"/>
        </w:rPr>
        <w:t>.</w:t>
      </w:r>
    </w:p>
    <w:p w:rsidR="001A6616" w:rsidRDefault="001A6616" w:rsidP="001A6616">
      <w:pPr>
        <w:jc w:val="both"/>
        <w:rPr>
          <w:rFonts w:ascii="Arial" w:eastAsia="Calibri" w:hAnsi="Arial" w:cs="Arial"/>
        </w:rPr>
      </w:pPr>
    </w:p>
    <w:p w:rsidR="001A6616" w:rsidRDefault="001A6616">
      <w:pPr>
        <w:widowControl/>
        <w:autoSpaceDE/>
        <w:autoSpaceDN/>
        <w:adjustRightInd/>
        <w:spacing w:after="200" w:line="276" w:lineRule="auto"/>
        <w:rPr>
          <w:rFonts w:ascii="Arial" w:eastAsia="Calibri" w:hAnsi="Arial" w:cs="Arial"/>
        </w:rPr>
      </w:pPr>
      <w:r>
        <w:rPr>
          <w:rFonts w:ascii="Arial" w:eastAsia="Calibri" w:hAnsi="Arial" w:cs="Arial"/>
        </w:rPr>
        <w:br w:type="page"/>
      </w:r>
    </w:p>
    <w:p w:rsidR="00D6678F" w:rsidRPr="003747D7" w:rsidRDefault="00F24F47" w:rsidP="00D6678F">
      <w:pPr>
        <w:ind w:right="44"/>
        <w:jc w:val="both"/>
        <w:rPr>
          <w:rFonts w:ascii="Arial" w:hAnsi="Arial" w:cs="Arial"/>
          <w:sz w:val="24"/>
          <w:szCs w:val="24"/>
        </w:rPr>
      </w:pPr>
      <w:r>
        <w:rPr>
          <w:rFonts w:ascii="Arial" w:hAnsi="Arial" w:cs="Arial"/>
          <w:sz w:val="24"/>
          <w:szCs w:val="24"/>
        </w:rPr>
        <w:lastRenderedPageBreak/>
        <w:t xml:space="preserve">Obrazac </w:t>
      </w:r>
      <w:r w:rsidR="007F5958">
        <w:rPr>
          <w:rFonts w:ascii="Arial" w:hAnsi="Arial" w:cs="Arial"/>
          <w:sz w:val="24"/>
          <w:szCs w:val="24"/>
        </w:rPr>
        <w:t>3</w:t>
      </w:r>
      <w:r w:rsidR="00D6678F">
        <w:rPr>
          <w:rFonts w:ascii="Arial" w:hAnsi="Arial" w:cs="Arial"/>
          <w:sz w:val="24"/>
          <w:szCs w:val="24"/>
        </w:rPr>
        <w:t>.</w:t>
      </w:r>
    </w:p>
    <w:p w:rsidR="00D6678F" w:rsidRPr="003747D7" w:rsidRDefault="00D6678F" w:rsidP="00D6678F">
      <w:pPr>
        <w:jc w:val="both"/>
        <w:rPr>
          <w:rFonts w:ascii="Arial" w:hAnsi="Arial" w:cs="Arial"/>
          <w:b/>
          <w:sz w:val="22"/>
          <w:szCs w:val="22"/>
        </w:rPr>
      </w:pPr>
    </w:p>
    <w:p w:rsidR="00D97164" w:rsidRDefault="00D6678F" w:rsidP="00D97164">
      <w:pPr>
        <w:jc w:val="center"/>
        <w:rPr>
          <w:rFonts w:ascii="Arial" w:hAnsi="Arial" w:cs="Arial"/>
          <w:b/>
          <w:sz w:val="22"/>
          <w:szCs w:val="22"/>
        </w:rPr>
      </w:pPr>
      <w:r>
        <w:rPr>
          <w:rFonts w:ascii="Arial" w:hAnsi="Arial" w:cs="Arial"/>
          <w:b/>
          <w:sz w:val="22"/>
          <w:szCs w:val="22"/>
        </w:rPr>
        <w:t xml:space="preserve">POPIS UGOVORA O </w:t>
      </w:r>
      <w:r w:rsidR="00D97164" w:rsidRPr="008821B9">
        <w:rPr>
          <w:rFonts w:ascii="Arial" w:hAnsi="Arial" w:cs="Arial"/>
          <w:b/>
          <w:color w:val="FF0000"/>
          <w:sz w:val="22"/>
          <w:szCs w:val="22"/>
        </w:rPr>
        <w:t>IZVRŠENIM USLUGAMA</w:t>
      </w:r>
      <w:r w:rsidR="008821B9" w:rsidRPr="008821B9">
        <w:rPr>
          <w:rFonts w:ascii="Arial" w:hAnsi="Arial" w:cs="Arial"/>
          <w:b/>
          <w:color w:val="FF0000"/>
          <w:sz w:val="22"/>
          <w:szCs w:val="22"/>
        </w:rPr>
        <w:t>/RADOVIMA, ISPORUČENOJ ROBI</w:t>
      </w:r>
    </w:p>
    <w:p w:rsidR="00D6678F" w:rsidRDefault="00D6678F" w:rsidP="00D97164">
      <w:pPr>
        <w:jc w:val="center"/>
        <w:rPr>
          <w:rFonts w:ascii="Arial" w:hAnsi="Arial" w:cs="Arial"/>
          <w:b/>
          <w:sz w:val="22"/>
          <w:szCs w:val="22"/>
        </w:rPr>
      </w:pPr>
      <w:r w:rsidRPr="00720D5B">
        <w:rPr>
          <w:rFonts w:ascii="Arial" w:hAnsi="Arial" w:cs="Arial"/>
          <w:b/>
          <w:sz w:val="22"/>
          <w:szCs w:val="22"/>
        </w:rPr>
        <w:t xml:space="preserve">U </w:t>
      </w:r>
      <w:r w:rsidRPr="00AA45A3">
        <w:rPr>
          <w:rFonts w:ascii="Arial" w:hAnsi="Arial" w:cs="Arial"/>
          <w:b/>
          <w:color w:val="FF0000"/>
          <w:sz w:val="22"/>
          <w:szCs w:val="22"/>
        </w:rPr>
        <w:t>201</w:t>
      </w:r>
      <w:r w:rsidR="00A50888">
        <w:rPr>
          <w:rFonts w:ascii="Arial" w:hAnsi="Arial" w:cs="Arial"/>
          <w:b/>
          <w:color w:val="FF0000"/>
          <w:sz w:val="22"/>
          <w:szCs w:val="22"/>
        </w:rPr>
        <w:t>7</w:t>
      </w:r>
      <w:r w:rsidRPr="00720D5B">
        <w:rPr>
          <w:rFonts w:ascii="Arial" w:hAnsi="Arial" w:cs="Arial"/>
          <w:b/>
          <w:sz w:val="22"/>
          <w:szCs w:val="22"/>
        </w:rPr>
        <w:t>. GODINI I TIJEKOM PRETHODNE 3</w:t>
      </w:r>
      <w:r w:rsidR="00C676A8">
        <w:rPr>
          <w:rFonts w:ascii="Arial" w:hAnsi="Arial" w:cs="Arial"/>
          <w:b/>
          <w:sz w:val="22"/>
          <w:szCs w:val="22"/>
        </w:rPr>
        <w:t xml:space="preserve"> (za robe i usluge) ili 5 (za radove)</w:t>
      </w:r>
      <w:r w:rsidRPr="00720D5B">
        <w:rPr>
          <w:rFonts w:ascii="Arial" w:hAnsi="Arial" w:cs="Arial"/>
          <w:b/>
          <w:sz w:val="22"/>
          <w:szCs w:val="22"/>
        </w:rPr>
        <w:t xml:space="preserve"> GODINE</w:t>
      </w:r>
    </w:p>
    <w:p w:rsidR="00B0117E" w:rsidRPr="00720D5B" w:rsidRDefault="00B0117E" w:rsidP="00D97164">
      <w:pPr>
        <w:jc w:val="center"/>
        <w:rPr>
          <w:rFonts w:ascii="Arial" w:hAnsi="Arial" w:cs="Arial"/>
          <w:b/>
          <w:sz w:val="22"/>
          <w:szCs w:val="22"/>
        </w:rPr>
      </w:pPr>
      <w:r>
        <w:rPr>
          <w:rFonts w:ascii="Arial" w:hAnsi="Arial" w:cs="Arial"/>
          <w:b/>
          <w:sz w:val="22"/>
          <w:szCs w:val="22"/>
        </w:rPr>
        <w:t>(upisati samo ugovore koji su u potpunosti uredno izvršeni)</w:t>
      </w: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3747D7"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F9481D">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514569">
            <w:pPr>
              <w:jc w:val="center"/>
              <w:rPr>
                <w:rFonts w:ascii="Arial" w:hAnsi="Arial" w:cs="Arial"/>
                <w:caps/>
                <w:color w:val="000000" w:themeColor="text1"/>
              </w:rPr>
            </w:pPr>
            <w:r>
              <w:rPr>
                <w:rFonts w:ascii="Arial" w:hAnsi="Arial" w:cs="Arial"/>
                <w:caps/>
                <w:color w:val="000000" w:themeColor="text1"/>
              </w:rPr>
              <w:t xml:space="preserve">Naziv </w:t>
            </w:r>
            <w:r w:rsidR="00514569">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97B3F" w:rsidRDefault="008821B9" w:rsidP="00F9481D">
            <w:pPr>
              <w:jc w:val="center"/>
              <w:rPr>
                <w:rFonts w:ascii="Arial" w:hAnsi="Arial" w:cs="Arial"/>
                <w:b/>
                <w:color w:val="000000" w:themeColor="text1"/>
              </w:rPr>
            </w:pPr>
            <w:r>
              <w:rPr>
                <w:rFonts w:ascii="Arial" w:hAnsi="Arial" w:cs="Arial"/>
                <w:color w:val="000000" w:themeColor="text1"/>
              </w:rPr>
              <w:t>Datum izvršenja ugovora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F9481D">
            <w:pPr>
              <w:jc w:val="center"/>
              <w:rPr>
                <w:rFonts w:ascii="Arial" w:hAnsi="Arial" w:cs="Arial"/>
                <w:caps/>
                <w:color w:val="000000" w:themeColor="text1"/>
              </w:rPr>
            </w:pPr>
          </w:p>
          <w:p w:rsidR="00D6678F" w:rsidRPr="00C97B3F" w:rsidRDefault="008821B9" w:rsidP="00F9481D">
            <w:pPr>
              <w:jc w:val="center"/>
              <w:rPr>
                <w:rFonts w:ascii="Arial" w:hAnsi="Arial" w:cs="Arial"/>
                <w:caps/>
                <w:color w:val="000000" w:themeColor="text1"/>
              </w:rPr>
            </w:pPr>
            <w:r>
              <w:rPr>
                <w:rFonts w:ascii="Arial" w:hAnsi="Arial" w:cs="Arial"/>
                <w:caps/>
                <w:color w:val="000000" w:themeColor="text1"/>
              </w:rPr>
              <w:t>Naručitelj</w:t>
            </w:r>
          </w:p>
          <w:p w:rsidR="00D6678F" w:rsidRPr="00C97B3F" w:rsidRDefault="00D6678F" w:rsidP="00F9481D">
            <w:pPr>
              <w:jc w:val="center"/>
              <w:rPr>
                <w:rFonts w:ascii="Arial" w:hAnsi="Arial" w:cs="Arial"/>
                <w:b/>
                <w:color w:val="000000" w:themeColor="text1"/>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bl>
    <w:p w:rsidR="00D6678F" w:rsidRPr="00826876" w:rsidRDefault="00D6678F" w:rsidP="00D6678F">
      <w:pPr>
        <w:jc w:val="both"/>
        <w:rPr>
          <w:rFonts w:ascii="Tahoma" w:hAnsi="Tahoma" w:cs="Tahoma"/>
          <w:b/>
          <w:sz w:val="22"/>
          <w:szCs w:val="22"/>
        </w:rPr>
      </w:pPr>
    </w:p>
    <w:p w:rsidR="00D6678F" w:rsidRDefault="00D6678F" w:rsidP="00D6678F">
      <w:pPr>
        <w:jc w:val="both"/>
        <w:rPr>
          <w:rFonts w:ascii="Tahoma" w:hAnsi="Tahoma" w:cs="Tahoma"/>
          <w:b/>
          <w:sz w:val="22"/>
          <w:szCs w:val="22"/>
        </w:rPr>
      </w:pPr>
    </w:p>
    <w:p w:rsidR="00D6678F" w:rsidRPr="00345E98"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D6678F" w:rsidRDefault="00D6678F" w:rsidP="00D6678F">
      <w:pPr>
        <w:pStyle w:val="Bezproreda"/>
        <w:jc w:val="both"/>
        <w:rPr>
          <w:rFonts w:ascii="Arial" w:hAnsi="Arial" w:cs="Arial"/>
        </w:rPr>
      </w:pPr>
    </w:p>
    <w:p w:rsidR="00D6678F" w:rsidRDefault="00D6678F" w:rsidP="00D6678F">
      <w:pPr>
        <w:jc w:val="both"/>
        <w:rPr>
          <w:rFonts w:ascii="Arial" w:eastAsia="Calibri" w:hAnsi="Arial" w:cs="Arial"/>
        </w:rPr>
      </w:pPr>
      <w:r w:rsidRPr="00EB6967">
        <w:rPr>
          <w:rFonts w:ascii="Arial" w:eastAsia="Calibri" w:hAnsi="Arial" w:cs="Arial"/>
        </w:rPr>
        <w:t>Privitak: potvrde</w:t>
      </w:r>
    </w:p>
    <w:p w:rsidR="009E6CCD" w:rsidRDefault="009E6CCD" w:rsidP="00D6678F">
      <w:pPr>
        <w:jc w:val="both"/>
        <w:rPr>
          <w:rFonts w:ascii="Arial" w:eastAsia="Calibri" w:hAnsi="Arial" w:cs="Arial"/>
        </w:rPr>
      </w:pPr>
    </w:p>
    <w:p w:rsidR="009E6CCD" w:rsidRDefault="009E6CCD" w:rsidP="00D6678F">
      <w:pPr>
        <w:jc w:val="both"/>
        <w:rPr>
          <w:rFonts w:ascii="Arial" w:eastAsia="Calibri" w:hAnsi="Arial" w:cs="Arial"/>
        </w:rPr>
      </w:pPr>
    </w:p>
    <w:p w:rsidR="006B1C42" w:rsidRDefault="006B1C42">
      <w:pPr>
        <w:widowControl/>
        <w:autoSpaceDE/>
        <w:autoSpaceDN/>
        <w:adjustRightInd/>
        <w:spacing w:after="200" w:line="276" w:lineRule="auto"/>
        <w:rPr>
          <w:rFonts w:ascii="Arial" w:eastAsia="Calibri" w:hAnsi="Arial" w:cs="Arial"/>
        </w:rPr>
      </w:pPr>
      <w:r>
        <w:rPr>
          <w:rFonts w:ascii="Arial" w:eastAsia="Calibri" w:hAnsi="Arial" w:cs="Arial"/>
        </w:rPr>
        <w:br w:type="page"/>
      </w:r>
    </w:p>
    <w:p w:rsidR="006B1C42" w:rsidRPr="00F07D23" w:rsidRDefault="006B1C42" w:rsidP="006B1C42">
      <w:pPr>
        <w:rPr>
          <w:rFonts w:ascii="Arial" w:eastAsia="Calibri" w:hAnsi="Arial" w:cs="Arial"/>
          <w:sz w:val="22"/>
          <w:szCs w:val="22"/>
        </w:rPr>
      </w:pPr>
      <w:r w:rsidRPr="00F07D23">
        <w:rPr>
          <w:rFonts w:ascii="Arial" w:eastAsia="Calibri" w:hAnsi="Arial" w:cs="Arial"/>
          <w:sz w:val="22"/>
          <w:szCs w:val="22"/>
        </w:rPr>
        <w:lastRenderedPageBreak/>
        <w:t xml:space="preserve">Obrazac </w:t>
      </w:r>
      <w:r w:rsidR="007F5958">
        <w:rPr>
          <w:rFonts w:ascii="Arial" w:eastAsia="Calibri" w:hAnsi="Arial" w:cs="Arial"/>
          <w:sz w:val="22"/>
          <w:szCs w:val="22"/>
        </w:rPr>
        <w:t>4</w:t>
      </w:r>
      <w:r w:rsidRPr="00F07D23">
        <w:rPr>
          <w:rFonts w:ascii="Arial" w:eastAsia="Calibri" w:hAnsi="Arial" w:cs="Arial"/>
          <w:sz w:val="22"/>
          <w:szCs w:val="22"/>
        </w:rPr>
        <w:t>.</w:t>
      </w:r>
    </w:p>
    <w:p w:rsidR="006B1C42" w:rsidRPr="00F07D23" w:rsidRDefault="006B1C42" w:rsidP="006B1C42">
      <w:pPr>
        <w:pStyle w:val="Bezproreda"/>
        <w:rPr>
          <w:rFonts w:ascii="Arial" w:hAnsi="Arial" w:cs="Arial"/>
        </w:rPr>
      </w:pPr>
    </w:p>
    <w:p w:rsidR="006B1C42" w:rsidRPr="00F07D23" w:rsidRDefault="006B1C42" w:rsidP="006B1C42">
      <w:pPr>
        <w:widowControl/>
        <w:autoSpaceDE/>
        <w:autoSpaceDN/>
        <w:adjustRightInd/>
        <w:jc w:val="both"/>
        <w:rPr>
          <w:rFonts w:ascii="Arial" w:hAnsi="Arial" w:cs="Arial"/>
          <w:sz w:val="22"/>
          <w:szCs w:val="22"/>
        </w:rPr>
      </w:pPr>
      <w:r>
        <w:rPr>
          <w:rFonts w:ascii="Arial" w:hAnsi="Arial" w:cs="Arial"/>
          <w:sz w:val="22"/>
          <w:szCs w:val="22"/>
        </w:rPr>
        <w:t>G</w:t>
      </w:r>
      <w:r w:rsidRPr="00F07D23">
        <w:rPr>
          <w:rFonts w:ascii="Arial" w:hAnsi="Arial" w:cs="Arial"/>
          <w:sz w:val="22"/>
          <w:szCs w:val="22"/>
        </w:rPr>
        <w:t>ospodarski subjekti udruženi u zajednicu ponuditelja daju</w:t>
      </w:r>
    </w:p>
    <w:p w:rsidR="006B1C42" w:rsidRPr="00F07D23" w:rsidRDefault="006B1C42" w:rsidP="006B1C42">
      <w:pPr>
        <w:pStyle w:val="Bezproreda"/>
        <w:rPr>
          <w:rFonts w:ascii="Arial" w:hAnsi="Arial" w:cs="Arial"/>
        </w:rPr>
      </w:pPr>
    </w:p>
    <w:p w:rsidR="006B1C42" w:rsidRPr="00F07D23" w:rsidRDefault="006B1C42" w:rsidP="006B1C42">
      <w:pPr>
        <w:pStyle w:val="Bezproreda"/>
        <w:jc w:val="center"/>
        <w:rPr>
          <w:rFonts w:ascii="Arial" w:hAnsi="Arial" w:cs="Arial"/>
          <w:b/>
          <w:sz w:val="24"/>
          <w:szCs w:val="24"/>
        </w:rPr>
      </w:pPr>
      <w:r w:rsidRPr="00F07D23">
        <w:rPr>
          <w:rFonts w:ascii="Arial" w:hAnsi="Arial" w:cs="Arial"/>
          <w:b/>
          <w:sz w:val="24"/>
          <w:szCs w:val="24"/>
        </w:rPr>
        <w:t xml:space="preserve">IZJAVU O SOLIDARNOJ </w:t>
      </w:r>
    </w:p>
    <w:p w:rsidR="006B1C42" w:rsidRPr="00F07D23" w:rsidRDefault="006B1C42" w:rsidP="006B1C42">
      <w:pPr>
        <w:pStyle w:val="Bezproreda"/>
        <w:jc w:val="center"/>
        <w:rPr>
          <w:rFonts w:ascii="Arial" w:hAnsi="Arial" w:cs="Arial"/>
          <w:b/>
          <w:sz w:val="24"/>
          <w:szCs w:val="24"/>
        </w:rPr>
      </w:pPr>
      <w:r w:rsidRPr="00F07D23">
        <w:rPr>
          <w:rFonts w:ascii="Arial" w:hAnsi="Arial" w:cs="Arial"/>
          <w:b/>
          <w:sz w:val="24"/>
          <w:szCs w:val="24"/>
        </w:rPr>
        <w:t>ODGOVORNOSTI ZAJEDNIČKIH PONUDITELJA</w:t>
      </w:r>
    </w:p>
    <w:p w:rsidR="006B1C42" w:rsidRPr="00F07D23" w:rsidRDefault="006B1C42" w:rsidP="006B1C42">
      <w:pPr>
        <w:pStyle w:val="Bezproreda"/>
        <w:jc w:val="center"/>
        <w:rPr>
          <w:rFonts w:ascii="Arial" w:hAnsi="Arial" w:cs="Arial"/>
          <w:b/>
        </w:rPr>
      </w:pPr>
    </w:p>
    <w:p w:rsidR="006B1C42" w:rsidRPr="00F07D23" w:rsidRDefault="006B1C42" w:rsidP="006B1C42">
      <w:pPr>
        <w:pStyle w:val="Bezproreda"/>
        <w:jc w:val="both"/>
        <w:rPr>
          <w:rFonts w:ascii="Arial" w:hAnsi="Arial" w:cs="Arial"/>
        </w:rPr>
      </w:pPr>
      <w:r w:rsidRPr="00F07D23">
        <w:rPr>
          <w:rFonts w:ascii="Arial" w:hAnsi="Arial" w:cs="Arial"/>
        </w:rPr>
        <w:t xml:space="preserve">kojoj izjavljujemo da: </w:t>
      </w:r>
    </w:p>
    <w:p w:rsidR="006B1C42" w:rsidRPr="00F07D23" w:rsidRDefault="006B1C42" w:rsidP="00F1792E">
      <w:pPr>
        <w:pStyle w:val="Bezproreda"/>
        <w:numPr>
          <w:ilvl w:val="0"/>
          <w:numId w:val="26"/>
        </w:numPr>
        <w:ind w:hanging="720"/>
        <w:jc w:val="both"/>
        <w:rPr>
          <w:rFonts w:ascii="Arial" w:hAnsi="Arial" w:cs="Arial"/>
        </w:rPr>
      </w:pPr>
      <w:r w:rsidRPr="00F07D23">
        <w:rPr>
          <w:rFonts w:ascii="Arial" w:hAnsi="Arial" w:cs="Arial"/>
        </w:rPr>
        <w:t>Naziv i sjedište gospodarskog subjekta: 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Adresa: ________________________________________________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OIB: _______________________ Telefon: _____________Telefaks: 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e-mail: ___________________________________________________________________</w:t>
      </w:r>
    </w:p>
    <w:p w:rsidR="006B1C42" w:rsidRDefault="006B1C42" w:rsidP="00F1792E">
      <w:pPr>
        <w:pStyle w:val="Bezproreda"/>
        <w:ind w:left="360" w:hanging="720"/>
        <w:jc w:val="both"/>
        <w:rPr>
          <w:rFonts w:ascii="Arial" w:hAnsi="Arial" w:cs="Arial"/>
        </w:rPr>
      </w:pPr>
      <w:r w:rsidRPr="00F07D23">
        <w:rPr>
          <w:rFonts w:ascii="Arial" w:hAnsi="Arial" w:cs="Arial"/>
        </w:rPr>
        <w:t>Ime, prezime i funkcija ovlaštene osobe: ________________________________________</w:t>
      </w:r>
    </w:p>
    <w:p w:rsidR="00205F06" w:rsidRPr="00F07D23" w:rsidRDefault="00205F06" w:rsidP="00F1792E">
      <w:pPr>
        <w:pStyle w:val="Bezproreda"/>
        <w:ind w:left="360" w:hanging="720"/>
        <w:jc w:val="both"/>
        <w:rPr>
          <w:rFonts w:ascii="Arial" w:hAnsi="Arial" w:cs="Arial"/>
        </w:rPr>
      </w:pPr>
    </w:p>
    <w:p w:rsidR="006B1C42" w:rsidRPr="00F07D23" w:rsidRDefault="006B1C42" w:rsidP="00F1792E">
      <w:pPr>
        <w:pStyle w:val="Bezproreda"/>
        <w:numPr>
          <w:ilvl w:val="0"/>
          <w:numId w:val="26"/>
        </w:numPr>
        <w:ind w:hanging="720"/>
        <w:jc w:val="both"/>
        <w:rPr>
          <w:rFonts w:ascii="Arial" w:hAnsi="Arial" w:cs="Arial"/>
        </w:rPr>
      </w:pPr>
      <w:r w:rsidRPr="00F07D23">
        <w:rPr>
          <w:rFonts w:ascii="Arial" w:hAnsi="Arial" w:cs="Arial"/>
        </w:rPr>
        <w:t>Naziv i sjedište gospodarskog subjekta: 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Adresa: __________________________________________________________________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OIB: _______________________ Telefon: _____________Telefaks: 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e-mail: ___________________________________________________________________</w:t>
      </w:r>
    </w:p>
    <w:p w:rsidR="006B1C42" w:rsidRDefault="006B1C42" w:rsidP="00F1792E">
      <w:pPr>
        <w:pStyle w:val="Bezproreda"/>
        <w:ind w:left="360" w:hanging="720"/>
        <w:jc w:val="both"/>
        <w:rPr>
          <w:rFonts w:ascii="Arial" w:hAnsi="Arial" w:cs="Arial"/>
        </w:rPr>
      </w:pPr>
      <w:r w:rsidRPr="00F07D23">
        <w:rPr>
          <w:rFonts w:ascii="Arial" w:hAnsi="Arial" w:cs="Arial"/>
        </w:rPr>
        <w:t>Ime, prezime i funkcija ovlaštene osobe: ________________________________________</w:t>
      </w:r>
    </w:p>
    <w:p w:rsidR="00205F06" w:rsidRPr="00F07D23" w:rsidRDefault="00205F06" w:rsidP="00F1792E">
      <w:pPr>
        <w:pStyle w:val="Bezproreda"/>
        <w:ind w:left="360" w:hanging="720"/>
        <w:jc w:val="both"/>
        <w:rPr>
          <w:rFonts w:ascii="Arial" w:hAnsi="Arial" w:cs="Arial"/>
        </w:rPr>
      </w:pPr>
    </w:p>
    <w:p w:rsidR="006B1C42" w:rsidRPr="00F07D23" w:rsidRDefault="006B1C42" w:rsidP="00F1792E">
      <w:pPr>
        <w:pStyle w:val="Bezproreda"/>
        <w:numPr>
          <w:ilvl w:val="0"/>
          <w:numId w:val="26"/>
        </w:numPr>
        <w:ind w:hanging="720"/>
        <w:jc w:val="both"/>
        <w:rPr>
          <w:rFonts w:ascii="Arial" w:hAnsi="Arial" w:cs="Arial"/>
        </w:rPr>
      </w:pPr>
      <w:r w:rsidRPr="00F07D23">
        <w:rPr>
          <w:rFonts w:ascii="Arial" w:hAnsi="Arial" w:cs="Arial"/>
        </w:rPr>
        <w:t>Naziv i sjedište gospodarskog subjekta: 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Adresa: __________________________________________________________________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OIB: _______________________ Telefon: _____________Telefaks: 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e-mail: ___________________________________________________________________</w:t>
      </w:r>
    </w:p>
    <w:p w:rsidR="006B1C42" w:rsidRPr="00F07D23" w:rsidRDefault="006B1C42" w:rsidP="00F1792E">
      <w:pPr>
        <w:pStyle w:val="Bezproreda"/>
        <w:ind w:left="360" w:hanging="720"/>
        <w:jc w:val="both"/>
        <w:rPr>
          <w:rFonts w:ascii="Arial" w:hAnsi="Arial" w:cs="Arial"/>
        </w:rPr>
      </w:pPr>
      <w:r w:rsidRPr="00F07D23">
        <w:rPr>
          <w:rFonts w:ascii="Arial" w:hAnsi="Arial" w:cs="Arial"/>
        </w:rPr>
        <w:t>Ime, prezime i funkcija ovlaštene osobe: ________________________________________</w:t>
      </w:r>
    </w:p>
    <w:p w:rsidR="006B1C42" w:rsidRPr="00F07D23" w:rsidRDefault="006B1C42" w:rsidP="006B1C42">
      <w:pPr>
        <w:pStyle w:val="Bezproreda"/>
        <w:jc w:val="both"/>
        <w:rPr>
          <w:rFonts w:ascii="Arial" w:hAnsi="Arial" w:cs="Arial"/>
        </w:rPr>
      </w:pPr>
    </w:p>
    <w:p w:rsidR="006B1C42" w:rsidRPr="00F07D23" w:rsidRDefault="006B1C42" w:rsidP="006B1C42">
      <w:pPr>
        <w:pStyle w:val="Bezproreda"/>
        <w:jc w:val="both"/>
        <w:rPr>
          <w:rFonts w:ascii="Arial" w:hAnsi="Arial" w:cs="Arial"/>
        </w:rPr>
      </w:pPr>
      <w:r w:rsidRPr="00F07D23">
        <w:rPr>
          <w:rFonts w:ascii="Arial" w:hAnsi="Arial" w:cs="Arial"/>
        </w:rPr>
        <w:t>kao članovi zajednice ponuditelja solidarno odgovaramo naručitelju za uredno ispunjenje ugovora koji će se sklopiti u slučaju odabira naše ponude.</w:t>
      </w:r>
    </w:p>
    <w:p w:rsidR="006B1C42" w:rsidRPr="00F07D23" w:rsidRDefault="006B1C42" w:rsidP="006B1C42">
      <w:pPr>
        <w:pStyle w:val="Bezproreda"/>
        <w:jc w:val="both"/>
        <w:rPr>
          <w:rFonts w:ascii="Arial" w:hAnsi="Arial" w:cs="Arial"/>
        </w:rPr>
      </w:pPr>
    </w:p>
    <w:p w:rsidR="006B1C42" w:rsidRPr="00F01F5F" w:rsidRDefault="006B1C42" w:rsidP="006B1C42">
      <w:pPr>
        <w:pStyle w:val="Bezproreda"/>
        <w:jc w:val="both"/>
        <w:rPr>
          <w:rFonts w:ascii="Arial" w:hAnsi="Arial" w:cs="Arial"/>
          <w:color w:val="FF0000"/>
        </w:rPr>
      </w:pPr>
      <w:r w:rsidRPr="00F07D23">
        <w:rPr>
          <w:rFonts w:ascii="Arial" w:hAnsi="Arial" w:cs="Arial"/>
        </w:rPr>
        <w:t xml:space="preserve">U _____________, ________ </w:t>
      </w:r>
      <w:r w:rsidRPr="00F01F5F">
        <w:rPr>
          <w:rFonts w:ascii="Arial" w:hAnsi="Arial" w:cs="Arial"/>
          <w:color w:val="FF0000"/>
        </w:rPr>
        <w:t>201</w:t>
      </w:r>
      <w:r w:rsidR="00A50888">
        <w:rPr>
          <w:rFonts w:ascii="Arial" w:hAnsi="Arial" w:cs="Arial"/>
          <w:color w:val="FF0000"/>
        </w:rPr>
        <w:t>7</w:t>
      </w:r>
      <w:r w:rsidRPr="00F01F5F">
        <w:rPr>
          <w:rFonts w:ascii="Arial" w:hAnsi="Arial" w:cs="Arial"/>
          <w:color w:val="FF0000"/>
        </w:rPr>
        <w:t>.</w:t>
      </w:r>
    </w:p>
    <w:p w:rsidR="006B1C42" w:rsidRPr="00F07D23" w:rsidRDefault="006B1C42" w:rsidP="006B1C42">
      <w:pPr>
        <w:pStyle w:val="Bezproreda"/>
        <w:jc w:val="both"/>
        <w:rPr>
          <w:rFonts w:ascii="Arial" w:hAnsi="Arial" w:cs="Arial"/>
        </w:rPr>
      </w:pPr>
    </w:p>
    <w:p w:rsidR="006B1C42" w:rsidRPr="00F07D23" w:rsidRDefault="006B1C42" w:rsidP="006B1C42">
      <w:pPr>
        <w:pStyle w:val="Bezproreda"/>
        <w:jc w:val="both"/>
        <w:rPr>
          <w:rFonts w:ascii="Arial" w:hAnsi="Arial" w:cs="Arial"/>
        </w:rPr>
      </w:pPr>
    </w:p>
    <w:p w:rsidR="006B1C42" w:rsidRPr="00F07D23" w:rsidRDefault="006B1C42" w:rsidP="006B1C42">
      <w:pPr>
        <w:pStyle w:val="Bezproreda"/>
        <w:jc w:val="both"/>
        <w:rPr>
          <w:rFonts w:ascii="Arial" w:hAnsi="Arial" w:cs="Arial"/>
          <w:b/>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b/>
        </w:rPr>
        <w:t>Članovi zajednice ponuditelja:</w:t>
      </w:r>
    </w:p>
    <w:p w:rsidR="006B1C42" w:rsidRPr="00F07D23" w:rsidRDefault="006B1C42" w:rsidP="006B1C42">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(upisati ime, prezime i funkciju ovlaštenih osoba za zastupanje)</w:t>
      </w:r>
    </w:p>
    <w:p w:rsidR="006B1C42" w:rsidRPr="00F07D23" w:rsidRDefault="006B1C42" w:rsidP="006B1C42">
      <w:pPr>
        <w:pStyle w:val="Bezproreda"/>
        <w:jc w:val="both"/>
        <w:rPr>
          <w:rFonts w:ascii="Arial" w:hAnsi="Arial" w:cs="Arial"/>
        </w:rPr>
      </w:pPr>
    </w:p>
    <w:p w:rsidR="006B1C42" w:rsidRPr="00F07D23" w:rsidRDefault="006B1C42" w:rsidP="006B1C42">
      <w:pPr>
        <w:pStyle w:val="Bezproreda"/>
        <w:jc w:val="both"/>
        <w:rPr>
          <w:rFonts w:ascii="Arial" w:hAnsi="Arial" w:cs="Arial"/>
        </w:rPr>
      </w:pP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(potpis)</w:t>
      </w: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(potpis)</w:t>
      </w: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 xml:space="preserve"> (potpis)</w:t>
      </w:r>
    </w:p>
    <w:p w:rsidR="006B1C42" w:rsidRPr="00F07D23" w:rsidRDefault="006B1C42" w:rsidP="006B1C42">
      <w:pPr>
        <w:rPr>
          <w:rFonts w:ascii="Arial" w:hAnsi="Arial" w:cs="Arial"/>
          <w:sz w:val="22"/>
          <w:szCs w:val="22"/>
        </w:rPr>
      </w:pPr>
    </w:p>
    <w:p w:rsidR="006B1C42" w:rsidRPr="00F07D23" w:rsidRDefault="006B1C42" w:rsidP="006B1C42">
      <w:pPr>
        <w:ind w:right="44"/>
        <w:jc w:val="both"/>
        <w:rPr>
          <w:rFonts w:ascii="Arial" w:hAnsi="Arial" w:cs="Arial"/>
          <w:i/>
        </w:rPr>
      </w:pPr>
      <w:r w:rsidRPr="00F07D23">
        <w:rPr>
          <w:rFonts w:ascii="Arial" w:hAnsi="Arial" w:cs="Arial"/>
          <w:i/>
        </w:rPr>
        <w:t>Napomena: U slučaju većeg broja članova zajednice ponuditelja, potrebno je upisati podatke o svim članovima zajednice ponuditelja (po potrebi upisati dodatne retke).</w:t>
      </w:r>
    </w:p>
    <w:p w:rsidR="009E6CCD" w:rsidRDefault="009E6CCD" w:rsidP="00D6678F">
      <w:pPr>
        <w:jc w:val="both"/>
        <w:rPr>
          <w:rFonts w:ascii="Arial" w:eastAsia="Calibri" w:hAnsi="Arial" w:cs="Arial"/>
        </w:rPr>
      </w:pPr>
    </w:p>
    <w:p w:rsidR="001A6616" w:rsidRPr="00EB6967" w:rsidRDefault="001A6616">
      <w:pPr>
        <w:jc w:val="both"/>
        <w:rPr>
          <w:rFonts w:ascii="Arial" w:eastAsia="Calibri" w:hAnsi="Arial" w:cs="Arial"/>
        </w:rPr>
      </w:pPr>
    </w:p>
    <w:sectPr w:rsidR="001A6616" w:rsidRPr="00EB6967" w:rsidSect="00B20BE9">
      <w:headerReference w:type="default" r:id="rId12"/>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1E" w:rsidRDefault="00784E1E" w:rsidP="00A8795F">
      <w:r>
        <w:separator/>
      </w:r>
    </w:p>
  </w:endnote>
  <w:endnote w:type="continuationSeparator" w:id="0">
    <w:p w:rsidR="00784E1E" w:rsidRDefault="00784E1E"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3949"/>
      <w:docPartObj>
        <w:docPartGallery w:val="Page Numbers (Bottom of Page)"/>
        <w:docPartUnique/>
      </w:docPartObj>
    </w:sdtPr>
    <w:sdtEndPr/>
    <w:sdtContent>
      <w:p w:rsidR="00784E1E" w:rsidRDefault="00784E1E">
        <w:pPr>
          <w:pStyle w:val="Podnoje"/>
          <w:jc w:val="center"/>
        </w:pPr>
        <w:r>
          <w:fldChar w:fldCharType="begin"/>
        </w:r>
        <w:r>
          <w:instrText>PAGE   \* MERGEFORMAT</w:instrText>
        </w:r>
        <w:r>
          <w:fldChar w:fldCharType="separate"/>
        </w:r>
        <w:r w:rsidR="00FA70F2">
          <w:rPr>
            <w:noProof/>
          </w:rPr>
          <w:t>15</w:t>
        </w:r>
        <w:r>
          <w:fldChar w:fldCharType="end"/>
        </w:r>
      </w:p>
    </w:sdtContent>
  </w:sdt>
  <w:p w:rsidR="00784E1E" w:rsidRDefault="00784E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1E" w:rsidRDefault="00784E1E" w:rsidP="00A8795F">
      <w:r>
        <w:separator/>
      </w:r>
    </w:p>
  </w:footnote>
  <w:footnote w:type="continuationSeparator" w:id="0">
    <w:p w:rsidR="00784E1E" w:rsidRDefault="00784E1E"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1E" w:rsidRPr="00821E80" w:rsidRDefault="00784E1E" w:rsidP="00FC11C8">
    <w:pPr>
      <w:pStyle w:val="Zaglavlje"/>
      <w:jc w:val="center"/>
    </w:pPr>
    <w:r w:rsidRPr="00930BD1">
      <w:rPr>
        <w:rFonts w:eastAsia="Calibri"/>
        <w:noProof/>
        <w:color w:val="000000"/>
      </w:rPr>
      <w:drawing>
        <wp:anchor distT="0" distB="0" distL="114300" distR="114300" simplePos="0" relativeHeight="251659264" behindDoc="1" locked="0" layoutInCell="1" allowOverlap="1" wp14:anchorId="7EEA2114" wp14:editId="7703F5DF">
          <wp:simplePos x="0" y="0"/>
          <wp:positionH relativeFrom="margin">
            <wp:posOffset>-586740</wp:posOffset>
          </wp:positionH>
          <wp:positionV relativeFrom="paragraph">
            <wp:posOffset>8319770</wp:posOffset>
          </wp:positionV>
          <wp:extent cx="7239000" cy="1533525"/>
          <wp:effectExtent l="0" t="0" r="0" b="9525"/>
          <wp:wrapNone/>
          <wp:docPr id="32" name="Slika 32"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1E" w:rsidRPr="00350030" w:rsidRDefault="00784E1E" w:rsidP="003500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E02996"/>
    <w:multiLevelType w:val="hybridMultilevel"/>
    <w:tmpl w:val="9850C8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CB5EBC"/>
    <w:multiLevelType w:val="hybridMultilevel"/>
    <w:tmpl w:val="D13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AE1BD1"/>
    <w:multiLevelType w:val="hybridMultilevel"/>
    <w:tmpl w:val="BC7C9B8E"/>
    <w:lvl w:ilvl="0" w:tplc="4D4CB874">
      <w:start w:val="1"/>
      <w:numFmt w:val="bullet"/>
      <w:lvlText w:val="-"/>
      <w:lvlJc w:val="left"/>
      <w:pPr>
        <w:ind w:left="475" w:firstLine="0"/>
      </w:pPr>
      <w:rPr>
        <w:rFonts w:ascii="Arial" w:eastAsia="Calibri" w:hAnsi="Arial" w:cs="Arial"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CD1D37"/>
    <w:multiLevelType w:val="hybridMultilevel"/>
    <w:tmpl w:val="661A6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A07BE0"/>
    <w:multiLevelType w:val="multilevel"/>
    <w:tmpl w:val="21288608"/>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0">
    <w:nsid w:val="209D7058"/>
    <w:multiLevelType w:val="multilevel"/>
    <w:tmpl w:val="655616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AA752A"/>
    <w:multiLevelType w:val="hybridMultilevel"/>
    <w:tmpl w:val="1CE82FBE"/>
    <w:lvl w:ilvl="0" w:tplc="A50AFB7C">
      <w:start w:val="24"/>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283D5AAC"/>
    <w:multiLevelType w:val="hybridMultilevel"/>
    <w:tmpl w:val="64407DA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5C77B3"/>
    <w:multiLevelType w:val="hybridMultilevel"/>
    <w:tmpl w:val="E5884E4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DD7DCF"/>
    <w:multiLevelType w:val="hybridMultilevel"/>
    <w:tmpl w:val="0B3A2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DD1561E"/>
    <w:multiLevelType w:val="hybridMultilevel"/>
    <w:tmpl w:val="F24E2C4A"/>
    <w:lvl w:ilvl="0" w:tplc="0E9237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F24464B"/>
    <w:multiLevelType w:val="hybridMultilevel"/>
    <w:tmpl w:val="2EB67192"/>
    <w:lvl w:ilvl="0" w:tplc="D70C7E8E">
      <w:start w:val="1"/>
      <w:numFmt w:val="decimal"/>
      <w:lvlText w:val="%1."/>
      <w:lvlJc w:val="left"/>
      <w:pPr>
        <w:ind w:left="475" w:firstLine="0"/>
      </w:pPr>
      <w:rPr>
        <w:rFonts w:asciiTheme="minorHAnsi" w:eastAsia="Times New Roman" w:hAnsiTheme="minorHAnsi" w:cs="Times New Roman"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7">
    <w:nsid w:val="32262ABF"/>
    <w:multiLevelType w:val="hybridMultilevel"/>
    <w:tmpl w:val="6F822684"/>
    <w:lvl w:ilvl="0" w:tplc="2B6E60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551C37"/>
    <w:multiLevelType w:val="hybridMultilevel"/>
    <w:tmpl w:val="22C67B76"/>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A962AC"/>
    <w:multiLevelType w:val="hybridMultilevel"/>
    <w:tmpl w:val="3B3CD5B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035721C"/>
    <w:multiLevelType w:val="multilevel"/>
    <w:tmpl w:val="BF8AA5A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81B6B76"/>
    <w:multiLevelType w:val="hybridMultilevel"/>
    <w:tmpl w:val="BB9868A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AA7106"/>
    <w:multiLevelType w:val="hybridMultilevel"/>
    <w:tmpl w:val="6422065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6">
    <w:nsid w:val="67A91824"/>
    <w:multiLevelType w:val="hybridMultilevel"/>
    <w:tmpl w:val="C4D83A8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8">
    <w:nsid w:val="6D884E86"/>
    <w:multiLevelType w:val="hybridMultilevel"/>
    <w:tmpl w:val="49604698"/>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E836D90"/>
    <w:multiLevelType w:val="hybridMultilevel"/>
    <w:tmpl w:val="EB94252A"/>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C8E267F"/>
    <w:multiLevelType w:val="hybridMultilevel"/>
    <w:tmpl w:val="007ABDF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2">
    <w:nsid w:val="7FF53ABD"/>
    <w:multiLevelType w:val="multilevel"/>
    <w:tmpl w:val="330003DC"/>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5"/>
  </w:num>
  <w:num w:numId="2">
    <w:abstractNumId w:val="24"/>
  </w:num>
  <w:num w:numId="3">
    <w:abstractNumId w:val="27"/>
  </w:num>
  <w:num w:numId="4">
    <w:abstractNumId w:val="31"/>
  </w:num>
  <w:num w:numId="5">
    <w:abstractNumId w:val="23"/>
  </w:num>
  <w:num w:numId="6">
    <w:abstractNumId w:val="2"/>
  </w:num>
  <w:num w:numId="7">
    <w:abstractNumId w:val="24"/>
  </w:num>
  <w:num w:numId="8">
    <w:abstractNumId w:val="7"/>
  </w:num>
  <w:num w:numId="9">
    <w:abstractNumId w:val="11"/>
  </w:num>
  <w:num w:numId="10">
    <w:abstractNumId w:val="15"/>
  </w:num>
  <w:num w:numId="11">
    <w:abstractNumId w:val="9"/>
  </w:num>
  <w:num w:numId="12">
    <w:abstractNumId w:val="20"/>
  </w:num>
  <w:num w:numId="13">
    <w:abstractNumId w:val="29"/>
  </w:num>
  <w:num w:numId="14">
    <w:abstractNumId w:val="14"/>
  </w:num>
  <w:num w:numId="15">
    <w:abstractNumId w:val="19"/>
  </w:num>
  <w:num w:numId="16">
    <w:abstractNumId w:val="12"/>
  </w:num>
  <w:num w:numId="17">
    <w:abstractNumId w:val="4"/>
  </w:num>
  <w:num w:numId="18">
    <w:abstractNumId w:val="28"/>
  </w:num>
  <w:num w:numId="19">
    <w:abstractNumId w:val="3"/>
  </w:num>
  <w:num w:numId="20">
    <w:abstractNumId w:val="13"/>
  </w:num>
  <w:num w:numId="21">
    <w:abstractNumId w:val="18"/>
  </w:num>
  <w:num w:numId="22">
    <w:abstractNumId w:val="30"/>
  </w:num>
  <w:num w:numId="23">
    <w:abstractNumId w:val="22"/>
  </w:num>
  <w:num w:numId="24">
    <w:abstractNumId w:val="21"/>
  </w:num>
  <w:num w:numId="25">
    <w:abstractNumId w:val="26"/>
  </w:num>
  <w:num w:numId="26">
    <w:abstractNumId w:val="8"/>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5"/>
  </w:num>
  <w:num w:numId="32">
    <w:abstractNumId w:val="32"/>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F"/>
    <w:rsid w:val="000016FE"/>
    <w:rsid w:val="00001914"/>
    <w:rsid w:val="00001FE6"/>
    <w:rsid w:val="00002A35"/>
    <w:rsid w:val="00002EC9"/>
    <w:rsid w:val="00003BF0"/>
    <w:rsid w:val="000055B4"/>
    <w:rsid w:val="00006B93"/>
    <w:rsid w:val="000074D6"/>
    <w:rsid w:val="0000765E"/>
    <w:rsid w:val="0000785F"/>
    <w:rsid w:val="00007D5E"/>
    <w:rsid w:val="00007F75"/>
    <w:rsid w:val="000112D2"/>
    <w:rsid w:val="000115CE"/>
    <w:rsid w:val="000115E7"/>
    <w:rsid w:val="00011B55"/>
    <w:rsid w:val="00012379"/>
    <w:rsid w:val="00013FDF"/>
    <w:rsid w:val="000146AD"/>
    <w:rsid w:val="00016744"/>
    <w:rsid w:val="00020125"/>
    <w:rsid w:val="00020393"/>
    <w:rsid w:val="000231A5"/>
    <w:rsid w:val="00023B69"/>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506CC"/>
    <w:rsid w:val="00050D63"/>
    <w:rsid w:val="00050E8E"/>
    <w:rsid w:val="00052049"/>
    <w:rsid w:val="0005243A"/>
    <w:rsid w:val="0005544E"/>
    <w:rsid w:val="00055ED5"/>
    <w:rsid w:val="00056F6C"/>
    <w:rsid w:val="00060AB5"/>
    <w:rsid w:val="000612F2"/>
    <w:rsid w:val="000627CC"/>
    <w:rsid w:val="00062B2F"/>
    <w:rsid w:val="000632EE"/>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C28"/>
    <w:rsid w:val="00094246"/>
    <w:rsid w:val="00094E51"/>
    <w:rsid w:val="00095B4C"/>
    <w:rsid w:val="00097726"/>
    <w:rsid w:val="000979AB"/>
    <w:rsid w:val="000A026F"/>
    <w:rsid w:val="000A1F3B"/>
    <w:rsid w:val="000A22ED"/>
    <w:rsid w:val="000A2D56"/>
    <w:rsid w:val="000A32F5"/>
    <w:rsid w:val="000A34B6"/>
    <w:rsid w:val="000A3503"/>
    <w:rsid w:val="000A4327"/>
    <w:rsid w:val="000A4DEC"/>
    <w:rsid w:val="000A7C27"/>
    <w:rsid w:val="000B103C"/>
    <w:rsid w:val="000B19F9"/>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7FB2"/>
    <w:rsid w:val="000E09D5"/>
    <w:rsid w:val="000E1410"/>
    <w:rsid w:val="000E155E"/>
    <w:rsid w:val="000E1CBF"/>
    <w:rsid w:val="000E2A50"/>
    <w:rsid w:val="000E4779"/>
    <w:rsid w:val="000E4D31"/>
    <w:rsid w:val="000E6502"/>
    <w:rsid w:val="000E769A"/>
    <w:rsid w:val="000F0354"/>
    <w:rsid w:val="000F0BCB"/>
    <w:rsid w:val="000F0CF8"/>
    <w:rsid w:val="000F12C8"/>
    <w:rsid w:val="000F1A41"/>
    <w:rsid w:val="000F2104"/>
    <w:rsid w:val="000F33AE"/>
    <w:rsid w:val="000F415D"/>
    <w:rsid w:val="000F5020"/>
    <w:rsid w:val="000F6211"/>
    <w:rsid w:val="00100B58"/>
    <w:rsid w:val="00101DF0"/>
    <w:rsid w:val="00102300"/>
    <w:rsid w:val="001040C4"/>
    <w:rsid w:val="0010469E"/>
    <w:rsid w:val="00104C81"/>
    <w:rsid w:val="00104EA8"/>
    <w:rsid w:val="001050DF"/>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4C0"/>
    <w:rsid w:val="00137C0A"/>
    <w:rsid w:val="00140BA4"/>
    <w:rsid w:val="0014141E"/>
    <w:rsid w:val="0014375C"/>
    <w:rsid w:val="001446D2"/>
    <w:rsid w:val="001465A8"/>
    <w:rsid w:val="00146A58"/>
    <w:rsid w:val="00146CB4"/>
    <w:rsid w:val="00146F26"/>
    <w:rsid w:val="0014782C"/>
    <w:rsid w:val="00147C12"/>
    <w:rsid w:val="00147C42"/>
    <w:rsid w:val="00150033"/>
    <w:rsid w:val="0015015B"/>
    <w:rsid w:val="00154475"/>
    <w:rsid w:val="00154629"/>
    <w:rsid w:val="00154850"/>
    <w:rsid w:val="00154D3D"/>
    <w:rsid w:val="0015572C"/>
    <w:rsid w:val="00157391"/>
    <w:rsid w:val="001602E0"/>
    <w:rsid w:val="001606E0"/>
    <w:rsid w:val="00161E5E"/>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4A71"/>
    <w:rsid w:val="001B4D1B"/>
    <w:rsid w:val="001B5657"/>
    <w:rsid w:val="001B579C"/>
    <w:rsid w:val="001B5A8D"/>
    <w:rsid w:val="001B63E4"/>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6F4E"/>
    <w:rsid w:val="001E77B9"/>
    <w:rsid w:val="001F006E"/>
    <w:rsid w:val="001F1BD6"/>
    <w:rsid w:val="001F23F9"/>
    <w:rsid w:val="001F4ED0"/>
    <w:rsid w:val="001F5407"/>
    <w:rsid w:val="001F5B86"/>
    <w:rsid w:val="001F68B6"/>
    <w:rsid w:val="001F7AFA"/>
    <w:rsid w:val="001F7F27"/>
    <w:rsid w:val="00200625"/>
    <w:rsid w:val="00200DEF"/>
    <w:rsid w:val="0020416E"/>
    <w:rsid w:val="00204A01"/>
    <w:rsid w:val="00204C56"/>
    <w:rsid w:val="00205F06"/>
    <w:rsid w:val="00207B22"/>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F7F"/>
    <w:rsid w:val="00234559"/>
    <w:rsid w:val="002350B0"/>
    <w:rsid w:val="002358A4"/>
    <w:rsid w:val="002367F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32E"/>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27C7"/>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1D45"/>
    <w:rsid w:val="002A2959"/>
    <w:rsid w:val="002A497A"/>
    <w:rsid w:val="002A6CA9"/>
    <w:rsid w:val="002A7744"/>
    <w:rsid w:val="002B062A"/>
    <w:rsid w:val="002B2714"/>
    <w:rsid w:val="002B2CAB"/>
    <w:rsid w:val="002B41E6"/>
    <w:rsid w:val="002B4326"/>
    <w:rsid w:val="002B4911"/>
    <w:rsid w:val="002B49E0"/>
    <w:rsid w:val="002B5B70"/>
    <w:rsid w:val="002B61DD"/>
    <w:rsid w:val="002B646E"/>
    <w:rsid w:val="002B6DE2"/>
    <w:rsid w:val="002B7B3D"/>
    <w:rsid w:val="002C038D"/>
    <w:rsid w:val="002C04B6"/>
    <w:rsid w:val="002C1602"/>
    <w:rsid w:val="002C236D"/>
    <w:rsid w:val="002C34F7"/>
    <w:rsid w:val="002C4D9A"/>
    <w:rsid w:val="002C6E67"/>
    <w:rsid w:val="002C7533"/>
    <w:rsid w:val="002C7607"/>
    <w:rsid w:val="002C79DC"/>
    <w:rsid w:val="002C7F55"/>
    <w:rsid w:val="002D19DC"/>
    <w:rsid w:val="002D3C9F"/>
    <w:rsid w:val="002D3F2A"/>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091B"/>
    <w:rsid w:val="00353427"/>
    <w:rsid w:val="00353836"/>
    <w:rsid w:val="003551D0"/>
    <w:rsid w:val="003556A0"/>
    <w:rsid w:val="00361FEE"/>
    <w:rsid w:val="00362CA9"/>
    <w:rsid w:val="003631FD"/>
    <w:rsid w:val="003636F6"/>
    <w:rsid w:val="00365AE2"/>
    <w:rsid w:val="00366794"/>
    <w:rsid w:val="00367589"/>
    <w:rsid w:val="0037104E"/>
    <w:rsid w:val="00372988"/>
    <w:rsid w:val="003747D7"/>
    <w:rsid w:val="00374C2D"/>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2D6F"/>
    <w:rsid w:val="00394C12"/>
    <w:rsid w:val="0039533E"/>
    <w:rsid w:val="00396EBB"/>
    <w:rsid w:val="003A0E88"/>
    <w:rsid w:val="003A1696"/>
    <w:rsid w:val="003A1D37"/>
    <w:rsid w:val="003A2EE0"/>
    <w:rsid w:val="003A3280"/>
    <w:rsid w:val="003A4633"/>
    <w:rsid w:val="003A464E"/>
    <w:rsid w:val="003A5C37"/>
    <w:rsid w:val="003B0223"/>
    <w:rsid w:val="003B1A07"/>
    <w:rsid w:val="003B1E1F"/>
    <w:rsid w:val="003B4246"/>
    <w:rsid w:val="003B4339"/>
    <w:rsid w:val="003B7B05"/>
    <w:rsid w:val="003B7FF0"/>
    <w:rsid w:val="003C1396"/>
    <w:rsid w:val="003C1CB7"/>
    <w:rsid w:val="003C2386"/>
    <w:rsid w:val="003C2533"/>
    <w:rsid w:val="003C5203"/>
    <w:rsid w:val="003C54E4"/>
    <w:rsid w:val="003C5710"/>
    <w:rsid w:val="003D0A58"/>
    <w:rsid w:val="003D1E07"/>
    <w:rsid w:val="003D22B3"/>
    <w:rsid w:val="003D319D"/>
    <w:rsid w:val="003D3398"/>
    <w:rsid w:val="003D37A6"/>
    <w:rsid w:val="003E158B"/>
    <w:rsid w:val="003E15D4"/>
    <w:rsid w:val="003E1C8E"/>
    <w:rsid w:val="003E58D6"/>
    <w:rsid w:val="003E714D"/>
    <w:rsid w:val="003E7262"/>
    <w:rsid w:val="003F1A58"/>
    <w:rsid w:val="003F215F"/>
    <w:rsid w:val="003F2516"/>
    <w:rsid w:val="003F43BD"/>
    <w:rsid w:val="003F463E"/>
    <w:rsid w:val="003F4B30"/>
    <w:rsid w:val="003F4B83"/>
    <w:rsid w:val="003F4BA8"/>
    <w:rsid w:val="003F4C53"/>
    <w:rsid w:val="003F4E8F"/>
    <w:rsid w:val="003F552F"/>
    <w:rsid w:val="003F5B25"/>
    <w:rsid w:val="003F6E36"/>
    <w:rsid w:val="003F76FC"/>
    <w:rsid w:val="00400F77"/>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3EA1"/>
    <w:rsid w:val="00455C22"/>
    <w:rsid w:val="00455DF0"/>
    <w:rsid w:val="0045759D"/>
    <w:rsid w:val="00460AC0"/>
    <w:rsid w:val="00461955"/>
    <w:rsid w:val="00462171"/>
    <w:rsid w:val="00464015"/>
    <w:rsid w:val="00464168"/>
    <w:rsid w:val="004647AF"/>
    <w:rsid w:val="00464D4A"/>
    <w:rsid w:val="00464E92"/>
    <w:rsid w:val="00465679"/>
    <w:rsid w:val="00466673"/>
    <w:rsid w:val="00471A7F"/>
    <w:rsid w:val="00472223"/>
    <w:rsid w:val="0047297C"/>
    <w:rsid w:val="00474417"/>
    <w:rsid w:val="0047519E"/>
    <w:rsid w:val="004752F6"/>
    <w:rsid w:val="0047541D"/>
    <w:rsid w:val="00476BAE"/>
    <w:rsid w:val="00477294"/>
    <w:rsid w:val="00477A09"/>
    <w:rsid w:val="0048050A"/>
    <w:rsid w:val="00480B83"/>
    <w:rsid w:val="00480E0E"/>
    <w:rsid w:val="00482C3C"/>
    <w:rsid w:val="00482DED"/>
    <w:rsid w:val="004854CE"/>
    <w:rsid w:val="00486F07"/>
    <w:rsid w:val="00487146"/>
    <w:rsid w:val="0049103D"/>
    <w:rsid w:val="00491CC1"/>
    <w:rsid w:val="00492085"/>
    <w:rsid w:val="0049215D"/>
    <w:rsid w:val="00493414"/>
    <w:rsid w:val="0049423D"/>
    <w:rsid w:val="00494B46"/>
    <w:rsid w:val="00496EB8"/>
    <w:rsid w:val="00497D40"/>
    <w:rsid w:val="004A0617"/>
    <w:rsid w:val="004A1581"/>
    <w:rsid w:val="004A1D1C"/>
    <w:rsid w:val="004A37EE"/>
    <w:rsid w:val="004A400E"/>
    <w:rsid w:val="004A47CD"/>
    <w:rsid w:val="004A491E"/>
    <w:rsid w:val="004A556F"/>
    <w:rsid w:val="004A5EC3"/>
    <w:rsid w:val="004A7AE7"/>
    <w:rsid w:val="004A7BC9"/>
    <w:rsid w:val="004B2776"/>
    <w:rsid w:val="004B2DEC"/>
    <w:rsid w:val="004B2E7C"/>
    <w:rsid w:val="004B3913"/>
    <w:rsid w:val="004B39CC"/>
    <w:rsid w:val="004B4100"/>
    <w:rsid w:val="004B4E06"/>
    <w:rsid w:val="004B6448"/>
    <w:rsid w:val="004C08E0"/>
    <w:rsid w:val="004C095B"/>
    <w:rsid w:val="004C1736"/>
    <w:rsid w:val="004C4345"/>
    <w:rsid w:val="004C4658"/>
    <w:rsid w:val="004C4FFE"/>
    <w:rsid w:val="004C5855"/>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4A56"/>
    <w:rsid w:val="004E5078"/>
    <w:rsid w:val="004E639C"/>
    <w:rsid w:val="004E70BB"/>
    <w:rsid w:val="004E723B"/>
    <w:rsid w:val="004E7BE5"/>
    <w:rsid w:val="004F0F36"/>
    <w:rsid w:val="004F16DF"/>
    <w:rsid w:val="004F1F91"/>
    <w:rsid w:val="004F2811"/>
    <w:rsid w:val="004F3902"/>
    <w:rsid w:val="004F4CB3"/>
    <w:rsid w:val="004F4ED8"/>
    <w:rsid w:val="004F7C32"/>
    <w:rsid w:val="0050278B"/>
    <w:rsid w:val="00503A92"/>
    <w:rsid w:val="00503F39"/>
    <w:rsid w:val="0050526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27069"/>
    <w:rsid w:val="00530259"/>
    <w:rsid w:val="005305A1"/>
    <w:rsid w:val="0053151A"/>
    <w:rsid w:val="00532414"/>
    <w:rsid w:val="005335E4"/>
    <w:rsid w:val="0053460C"/>
    <w:rsid w:val="00534D81"/>
    <w:rsid w:val="00535E69"/>
    <w:rsid w:val="0053741D"/>
    <w:rsid w:val="005405B8"/>
    <w:rsid w:val="00540A28"/>
    <w:rsid w:val="00540E40"/>
    <w:rsid w:val="005411F9"/>
    <w:rsid w:val="00547658"/>
    <w:rsid w:val="005546D7"/>
    <w:rsid w:val="00555244"/>
    <w:rsid w:val="0055560B"/>
    <w:rsid w:val="00556A17"/>
    <w:rsid w:val="0055781D"/>
    <w:rsid w:val="005612B6"/>
    <w:rsid w:val="005655AF"/>
    <w:rsid w:val="00565A9A"/>
    <w:rsid w:val="00565C9C"/>
    <w:rsid w:val="00567C30"/>
    <w:rsid w:val="00571FF0"/>
    <w:rsid w:val="00572706"/>
    <w:rsid w:val="00572790"/>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502"/>
    <w:rsid w:val="00590672"/>
    <w:rsid w:val="00590D21"/>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54"/>
    <w:rsid w:val="005D7CA0"/>
    <w:rsid w:val="005E0524"/>
    <w:rsid w:val="005E2271"/>
    <w:rsid w:val="005E2C0F"/>
    <w:rsid w:val="005E3D57"/>
    <w:rsid w:val="005E4BB5"/>
    <w:rsid w:val="005E5369"/>
    <w:rsid w:val="005E710B"/>
    <w:rsid w:val="005F118F"/>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250"/>
    <w:rsid w:val="00632C3B"/>
    <w:rsid w:val="00634C57"/>
    <w:rsid w:val="00635BEA"/>
    <w:rsid w:val="00637B91"/>
    <w:rsid w:val="0064000B"/>
    <w:rsid w:val="00640F9F"/>
    <w:rsid w:val="006413E5"/>
    <w:rsid w:val="00642290"/>
    <w:rsid w:val="00642462"/>
    <w:rsid w:val="006436CB"/>
    <w:rsid w:val="00645437"/>
    <w:rsid w:val="006462C3"/>
    <w:rsid w:val="0064680E"/>
    <w:rsid w:val="006522E8"/>
    <w:rsid w:val="00652495"/>
    <w:rsid w:val="00654E1E"/>
    <w:rsid w:val="00655A64"/>
    <w:rsid w:val="00655FD7"/>
    <w:rsid w:val="00656171"/>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F7"/>
    <w:rsid w:val="006852BD"/>
    <w:rsid w:val="0068572E"/>
    <w:rsid w:val="00685ABB"/>
    <w:rsid w:val="00685B60"/>
    <w:rsid w:val="00685DA0"/>
    <w:rsid w:val="00687F3F"/>
    <w:rsid w:val="0069467C"/>
    <w:rsid w:val="00696013"/>
    <w:rsid w:val="00696E2A"/>
    <w:rsid w:val="006A0DFF"/>
    <w:rsid w:val="006A15AD"/>
    <w:rsid w:val="006A1E15"/>
    <w:rsid w:val="006A278F"/>
    <w:rsid w:val="006A4710"/>
    <w:rsid w:val="006A579C"/>
    <w:rsid w:val="006A5C09"/>
    <w:rsid w:val="006A693E"/>
    <w:rsid w:val="006A731B"/>
    <w:rsid w:val="006B126B"/>
    <w:rsid w:val="006B1C42"/>
    <w:rsid w:val="006B248B"/>
    <w:rsid w:val="006B28AE"/>
    <w:rsid w:val="006B3A4B"/>
    <w:rsid w:val="006B4B58"/>
    <w:rsid w:val="006B53F9"/>
    <w:rsid w:val="006B5816"/>
    <w:rsid w:val="006B629F"/>
    <w:rsid w:val="006B6307"/>
    <w:rsid w:val="006B63CB"/>
    <w:rsid w:val="006B6ACC"/>
    <w:rsid w:val="006B7630"/>
    <w:rsid w:val="006B7E38"/>
    <w:rsid w:val="006C037C"/>
    <w:rsid w:val="006C104B"/>
    <w:rsid w:val="006C3295"/>
    <w:rsid w:val="006C4673"/>
    <w:rsid w:val="006C4A35"/>
    <w:rsid w:val="006C5663"/>
    <w:rsid w:val="006C705F"/>
    <w:rsid w:val="006C7D88"/>
    <w:rsid w:val="006C7E2A"/>
    <w:rsid w:val="006D2A39"/>
    <w:rsid w:val="006D35CD"/>
    <w:rsid w:val="006D3CFF"/>
    <w:rsid w:val="006D5D0A"/>
    <w:rsid w:val="006D64C7"/>
    <w:rsid w:val="006D758B"/>
    <w:rsid w:val="006D771E"/>
    <w:rsid w:val="006E1277"/>
    <w:rsid w:val="006E4148"/>
    <w:rsid w:val="006E4A0C"/>
    <w:rsid w:val="006E4D4C"/>
    <w:rsid w:val="006E60E1"/>
    <w:rsid w:val="006E78A3"/>
    <w:rsid w:val="006F0475"/>
    <w:rsid w:val="006F1E58"/>
    <w:rsid w:val="006F29A7"/>
    <w:rsid w:val="006F3532"/>
    <w:rsid w:val="006F37E7"/>
    <w:rsid w:val="006F41D1"/>
    <w:rsid w:val="006F5691"/>
    <w:rsid w:val="006F610B"/>
    <w:rsid w:val="006F6435"/>
    <w:rsid w:val="006F726C"/>
    <w:rsid w:val="006F7468"/>
    <w:rsid w:val="006F7A5E"/>
    <w:rsid w:val="006F7C18"/>
    <w:rsid w:val="006F7DCC"/>
    <w:rsid w:val="007005A3"/>
    <w:rsid w:val="00702000"/>
    <w:rsid w:val="00703EEF"/>
    <w:rsid w:val="0070447D"/>
    <w:rsid w:val="007052E9"/>
    <w:rsid w:val="0070535D"/>
    <w:rsid w:val="00705516"/>
    <w:rsid w:val="00706968"/>
    <w:rsid w:val="00706AAF"/>
    <w:rsid w:val="0071102A"/>
    <w:rsid w:val="00713735"/>
    <w:rsid w:val="00713A99"/>
    <w:rsid w:val="00715800"/>
    <w:rsid w:val="0071701B"/>
    <w:rsid w:val="00717682"/>
    <w:rsid w:val="0071784E"/>
    <w:rsid w:val="00722AD3"/>
    <w:rsid w:val="007232D7"/>
    <w:rsid w:val="007245D3"/>
    <w:rsid w:val="0072460E"/>
    <w:rsid w:val="00726587"/>
    <w:rsid w:val="00730B31"/>
    <w:rsid w:val="00731E1A"/>
    <w:rsid w:val="00732A3D"/>
    <w:rsid w:val="00732BE8"/>
    <w:rsid w:val="00732DED"/>
    <w:rsid w:val="00735C70"/>
    <w:rsid w:val="00741700"/>
    <w:rsid w:val="00743B68"/>
    <w:rsid w:val="0074445A"/>
    <w:rsid w:val="00745267"/>
    <w:rsid w:val="0074580B"/>
    <w:rsid w:val="00746AD9"/>
    <w:rsid w:val="007471C2"/>
    <w:rsid w:val="00747F96"/>
    <w:rsid w:val="00747F9E"/>
    <w:rsid w:val="007500EA"/>
    <w:rsid w:val="007507A2"/>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4648"/>
    <w:rsid w:val="00784A02"/>
    <w:rsid w:val="00784B8B"/>
    <w:rsid w:val="00784E1E"/>
    <w:rsid w:val="00785C01"/>
    <w:rsid w:val="0078726F"/>
    <w:rsid w:val="00790099"/>
    <w:rsid w:val="007901A1"/>
    <w:rsid w:val="00790712"/>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5AC"/>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5958"/>
    <w:rsid w:val="007F68DF"/>
    <w:rsid w:val="007F7956"/>
    <w:rsid w:val="00803F31"/>
    <w:rsid w:val="008047BB"/>
    <w:rsid w:val="008074C8"/>
    <w:rsid w:val="00810FB9"/>
    <w:rsid w:val="008119C3"/>
    <w:rsid w:val="00814835"/>
    <w:rsid w:val="00814A07"/>
    <w:rsid w:val="00814FF6"/>
    <w:rsid w:val="00815EDC"/>
    <w:rsid w:val="00816B11"/>
    <w:rsid w:val="008170E6"/>
    <w:rsid w:val="00820868"/>
    <w:rsid w:val="00821E80"/>
    <w:rsid w:val="00822419"/>
    <w:rsid w:val="0082263B"/>
    <w:rsid w:val="008234A0"/>
    <w:rsid w:val="00823FE1"/>
    <w:rsid w:val="0082459E"/>
    <w:rsid w:val="008271BD"/>
    <w:rsid w:val="00830566"/>
    <w:rsid w:val="008306F6"/>
    <w:rsid w:val="00831E40"/>
    <w:rsid w:val="00832C26"/>
    <w:rsid w:val="00832D64"/>
    <w:rsid w:val="008339E9"/>
    <w:rsid w:val="00836FC5"/>
    <w:rsid w:val="00837B30"/>
    <w:rsid w:val="008401BB"/>
    <w:rsid w:val="00843AEF"/>
    <w:rsid w:val="0084501F"/>
    <w:rsid w:val="00846535"/>
    <w:rsid w:val="00846881"/>
    <w:rsid w:val="00846C42"/>
    <w:rsid w:val="00846DEC"/>
    <w:rsid w:val="00847015"/>
    <w:rsid w:val="008472FD"/>
    <w:rsid w:val="00850902"/>
    <w:rsid w:val="008513AF"/>
    <w:rsid w:val="00851747"/>
    <w:rsid w:val="00852368"/>
    <w:rsid w:val="0085290E"/>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1B9"/>
    <w:rsid w:val="00882CD0"/>
    <w:rsid w:val="0088355A"/>
    <w:rsid w:val="008844A4"/>
    <w:rsid w:val="00886D1A"/>
    <w:rsid w:val="0089029E"/>
    <w:rsid w:val="00891298"/>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7D56"/>
    <w:rsid w:val="008C00B8"/>
    <w:rsid w:val="008C0DB3"/>
    <w:rsid w:val="008C34F7"/>
    <w:rsid w:val="008C469B"/>
    <w:rsid w:val="008C74E9"/>
    <w:rsid w:val="008D0C63"/>
    <w:rsid w:val="008D1A03"/>
    <w:rsid w:val="008D2F57"/>
    <w:rsid w:val="008D36DD"/>
    <w:rsid w:val="008D52A5"/>
    <w:rsid w:val="008D54D8"/>
    <w:rsid w:val="008D6326"/>
    <w:rsid w:val="008E16DF"/>
    <w:rsid w:val="008E3484"/>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3130"/>
    <w:rsid w:val="00903819"/>
    <w:rsid w:val="009046F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70B5"/>
    <w:rsid w:val="00917C10"/>
    <w:rsid w:val="00920A19"/>
    <w:rsid w:val="00921C90"/>
    <w:rsid w:val="00922ABF"/>
    <w:rsid w:val="00923D85"/>
    <w:rsid w:val="00925C0B"/>
    <w:rsid w:val="009267D5"/>
    <w:rsid w:val="00927261"/>
    <w:rsid w:val="009305CA"/>
    <w:rsid w:val="00930EA0"/>
    <w:rsid w:val="00933856"/>
    <w:rsid w:val="00937C5A"/>
    <w:rsid w:val="00940118"/>
    <w:rsid w:val="009419D8"/>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165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168E"/>
    <w:rsid w:val="009C1E60"/>
    <w:rsid w:val="009C27C0"/>
    <w:rsid w:val="009C2830"/>
    <w:rsid w:val="009C32CB"/>
    <w:rsid w:val="009C3644"/>
    <w:rsid w:val="009C374A"/>
    <w:rsid w:val="009C4389"/>
    <w:rsid w:val="009C53A6"/>
    <w:rsid w:val="009C6092"/>
    <w:rsid w:val="009C6AAA"/>
    <w:rsid w:val="009C7285"/>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46"/>
    <w:rsid w:val="009E4050"/>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983"/>
    <w:rsid w:val="00A017ED"/>
    <w:rsid w:val="00A022B5"/>
    <w:rsid w:val="00A05933"/>
    <w:rsid w:val="00A05F52"/>
    <w:rsid w:val="00A10383"/>
    <w:rsid w:val="00A1109A"/>
    <w:rsid w:val="00A12051"/>
    <w:rsid w:val="00A121BB"/>
    <w:rsid w:val="00A128AC"/>
    <w:rsid w:val="00A13163"/>
    <w:rsid w:val="00A1580B"/>
    <w:rsid w:val="00A17467"/>
    <w:rsid w:val="00A216E3"/>
    <w:rsid w:val="00A220D3"/>
    <w:rsid w:val="00A24393"/>
    <w:rsid w:val="00A2623D"/>
    <w:rsid w:val="00A26460"/>
    <w:rsid w:val="00A27CC1"/>
    <w:rsid w:val="00A30C86"/>
    <w:rsid w:val="00A323FD"/>
    <w:rsid w:val="00A34158"/>
    <w:rsid w:val="00A3439B"/>
    <w:rsid w:val="00A34598"/>
    <w:rsid w:val="00A3516A"/>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4531"/>
    <w:rsid w:val="00A7530A"/>
    <w:rsid w:val="00A7556F"/>
    <w:rsid w:val="00A75D88"/>
    <w:rsid w:val="00A77D39"/>
    <w:rsid w:val="00A80231"/>
    <w:rsid w:val="00A803CD"/>
    <w:rsid w:val="00A812F7"/>
    <w:rsid w:val="00A81FA9"/>
    <w:rsid w:val="00A82DDA"/>
    <w:rsid w:val="00A8795F"/>
    <w:rsid w:val="00A90341"/>
    <w:rsid w:val="00A932D5"/>
    <w:rsid w:val="00AA0711"/>
    <w:rsid w:val="00AA1512"/>
    <w:rsid w:val="00AA285F"/>
    <w:rsid w:val="00AA2949"/>
    <w:rsid w:val="00AA45A3"/>
    <w:rsid w:val="00AA6210"/>
    <w:rsid w:val="00AB2BAA"/>
    <w:rsid w:val="00AB48BD"/>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8B4"/>
    <w:rsid w:val="00AD1F02"/>
    <w:rsid w:val="00AD22B1"/>
    <w:rsid w:val="00AD32F4"/>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3EED"/>
    <w:rsid w:val="00AF5190"/>
    <w:rsid w:val="00AF7CE9"/>
    <w:rsid w:val="00B004ED"/>
    <w:rsid w:val="00B0080D"/>
    <w:rsid w:val="00B00A1C"/>
    <w:rsid w:val="00B0117E"/>
    <w:rsid w:val="00B01A70"/>
    <w:rsid w:val="00B02702"/>
    <w:rsid w:val="00B029C8"/>
    <w:rsid w:val="00B061D9"/>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4B6D"/>
    <w:rsid w:val="00B25945"/>
    <w:rsid w:val="00B30EF8"/>
    <w:rsid w:val="00B31869"/>
    <w:rsid w:val="00B34917"/>
    <w:rsid w:val="00B354E2"/>
    <w:rsid w:val="00B36F27"/>
    <w:rsid w:val="00B37465"/>
    <w:rsid w:val="00B4161D"/>
    <w:rsid w:val="00B43D04"/>
    <w:rsid w:val="00B44098"/>
    <w:rsid w:val="00B4503E"/>
    <w:rsid w:val="00B4629E"/>
    <w:rsid w:val="00B463C1"/>
    <w:rsid w:val="00B46672"/>
    <w:rsid w:val="00B46800"/>
    <w:rsid w:val="00B46DDF"/>
    <w:rsid w:val="00B51798"/>
    <w:rsid w:val="00B5306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47C9"/>
    <w:rsid w:val="00B850EC"/>
    <w:rsid w:val="00B86E36"/>
    <w:rsid w:val="00B87511"/>
    <w:rsid w:val="00B876E1"/>
    <w:rsid w:val="00B90534"/>
    <w:rsid w:val="00B9073E"/>
    <w:rsid w:val="00B91C59"/>
    <w:rsid w:val="00B92885"/>
    <w:rsid w:val="00B928F1"/>
    <w:rsid w:val="00B92983"/>
    <w:rsid w:val="00B94A5E"/>
    <w:rsid w:val="00B97502"/>
    <w:rsid w:val="00BA3202"/>
    <w:rsid w:val="00BA3D81"/>
    <w:rsid w:val="00BA4633"/>
    <w:rsid w:val="00BA54E6"/>
    <w:rsid w:val="00BB04EF"/>
    <w:rsid w:val="00BB0E33"/>
    <w:rsid w:val="00BB1580"/>
    <w:rsid w:val="00BB2A36"/>
    <w:rsid w:val="00BB4512"/>
    <w:rsid w:val="00BC0A4F"/>
    <w:rsid w:val="00BC119D"/>
    <w:rsid w:val="00BC1999"/>
    <w:rsid w:val="00BC2CEB"/>
    <w:rsid w:val="00BC356B"/>
    <w:rsid w:val="00BC3C62"/>
    <w:rsid w:val="00BC4C9A"/>
    <w:rsid w:val="00BC53DC"/>
    <w:rsid w:val="00BC5415"/>
    <w:rsid w:val="00BC5A6F"/>
    <w:rsid w:val="00BC7655"/>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44AC"/>
    <w:rsid w:val="00BF4578"/>
    <w:rsid w:val="00BF509A"/>
    <w:rsid w:val="00BF716A"/>
    <w:rsid w:val="00BF7363"/>
    <w:rsid w:val="00BF7399"/>
    <w:rsid w:val="00C00491"/>
    <w:rsid w:val="00C00E62"/>
    <w:rsid w:val="00C01800"/>
    <w:rsid w:val="00C025A8"/>
    <w:rsid w:val="00C0378B"/>
    <w:rsid w:val="00C04233"/>
    <w:rsid w:val="00C04ADD"/>
    <w:rsid w:val="00C04ED1"/>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246"/>
    <w:rsid w:val="00C27FB8"/>
    <w:rsid w:val="00C30D28"/>
    <w:rsid w:val="00C3185A"/>
    <w:rsid w:val="00C32C80"/>
    <w:rsid w:val="00C32DD6"/>
    <w:rsid w:val="00C338D3"/>
    <w:rsid w:val="00C354F4"/>
    <w:rsid w:val="00C37D0B"/>
    <w:rsid w:val="00C40706"/>
    <w:rsid w:val="00C40DBA"/>
    <w:rsid w:val="00C45CB3"/>
    <w:rsid w:val="00C46C42"/>
    <w:rsid w:val="00C50BE9"/>
    <w:rsid w:val="00C50C77"/>
    <w:rsid w:val="00C5223D"/>
    <w:rsid w:val="00C53885"/>
    <w:rsid w:val="00C53B9E"/>
    <w:rsid w:val="00C55289"/>
    <w:rsid w:val="00C55576"/>
    <w:rsid w:val="00C565E1"/>
    <w:rsid w:val="00C573AA"/>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3AC8"/>
    <w:rsid w:val="00C85522"/>
    <w:rsid w:val="00C90E56"/>
    <w:rsid w:val="00C92686"/>
    <w:rsid w:val="00C93A25"/>
    <w:rsid w:val="00C93E7D"/>
    <w:rsid w:val="00C95AE9"/>
    <w:rsid w:val="00C96841"/>
    <w:rsid w:val="00C9747F"/>
    <w:rsid w:val="00C97864"/>
    <w:rsid w:val="00CA0784"/>
    <w:rsid w:val="00CA0931"/>
    <w:rsid w:val="00CA16DD"/>
    <w:rsid w:val="00CA16FF"/>
    <w:rsid w:val="00CA2242"/>
    <w:rsid w:val="00CA401D"/>
    <w:rsid w:val="00CA6A49"/>
    <w:rsid w:val="00CA72DB"/>
    <w:rsid w:val="00CA743D"/>
    <w:rsid w:val="00CA79F6"/>
    <w:rsid w:val="00CA7C7A"/>
    <w:rsid w:val="00CB3268"/>
    <w:rsid w:val="00CB5224"/>
    <w:rsid w:val="00CB54CE"/>
    <w:rsid w:val="00CC05D3"/>
    <w:rsid w:val="00CC2ECE"/>
    <w:rsid w:val="00CC39C5"/>
    <w:rsid w:val="00CC4108"/>
    <w:rsid w:val="00CC77BC"/>
    <w:rsid w:val="00CC77C1"/>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E7B2A"/>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15D2"/>
    <w:rsid w:val="00D029B9"/>
    <w:rsid w:val="00D05040"/>
    <w:rsid w:val="00D05BD8"/>
    <w:rsid w:val="00D10934"/>
    <w:rsid w:val="00D10A90"/>
    <w:rsid w:val="00D1114D"/>
    <w:rsid w:val="00D14047"/>
    <w:rsid w:val="00D1466B"/>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57F"/>
    <w:rsid w:val="00D41FCF"/>
    <w:rsid w:val="00D454BB"/>
    <w:rsid w:val="00D45619"/>
    <w:rsid w:val="00D45AA0"/>
    <w:rsid w:val="00D4618C"/>
    <w:rsid w:val="00D478F9"/>
    <w:rsid w:val="00D47D8F"/>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78F"/>
    <w:rsid w:val="00D6681D"/>
    <w:rsid w:val="00D66924"/>
    <w:rsid w:val="00D703BF"/>
    <w:rsid w:val="00D72659"/>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97164"/>
    <w:rsid w:val="00DA001B"/>
    <w:rsid w:val="00DA0631"/>
    <w:rsid w:val="00DA2231"/>
    <w:rsid w:val="00DA30B6"/>
    <w:rsid w:val="00DA33D3"/>
    <w:rsid w:val="00DA4FA2"/>
    <w:rsid w:val="00DA5C0B"/>
    <w:rsid w:val="00DA67B2"/>
    <w:rsid w:val="00DB15C4"/>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A25"/>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1BD"/>
    <w:rsid w:val="00E0571D"/>
    <w:rsid w:val="00E05F85"/>
    <w:rsid w:val="00E06C15"/>
    <w:rsid w:val="00E06F3B"/>
    <w:rsid w:val="00E07C76"/>
    <w:rsid w:val="00E12AFA"/>
    <w:rsid w:val="00E13097"/>
    <w:rsid w:val="00E13929"/>
    <w:rsid w:val="00E1470A"/>
    <w:rsid w:val="00E1630C"/>
    <w:rsid w:val="00E20578"/>
    <w:rsid w:val="00E22524"/>
    <w:rsid w:val="00E22527"/>
    <w:rsid w:val="00E22CCD"/>
    <w:rsid w:val="00E236E2"/>
    <w:rsid w:val="00E23755"/>
    <w:rsid w:val="00E2481F"/>
    <w:rsid w:val="00E249B4"/>
    <w:rsid w:val="00E2586D"/>
    <w:rsid w:val="00E2595E"/>
    <w:rsid w:val="00E25BB0"/>
    <w:rsid w:val="00E26D0A"/>
    <w:rsid w:val="00E273DA"/>
    <w:rsid w:val="00E322AF"/>
    <w:rsid w:val="00E32745"/>
    <w:rsid w:val="00E32C21"/>
    <w:rsid w:val="00E33E61"/>
    <w:rsid w:val="00E35360"/>
    <w:rsid w:val="00E353F2"/>
    <w:rsid w:val="00E36802"/>
    <w:rsid w:val="00E42419"/>
    <w:rsid w:val="00E426BB"/>
    <w:rsid w:val="00E45E92"/>
    <w:rsid w:val="00E4660A"/>
    <w:rsid w:val="00E474BF"/>
    <w:rsid w:val="00E51EB6"/>
    <w:rsid w:val="00E535CD"/>
    <w:rsid w:val="00E54864"/>
    <w:rsid w:val="00E548C2"/>
    <w:rsid w:val="00E54BD7"/>
    <w:rsid w:val="00E560B0"/>
    <w:rsid w:val="00E561CF"/>
    <w:rsid w:val="00E57782"/>
    <w:rsid w:val="00E57809"/>
    <w:rsid w:val="00E57999"/>
    <w:rsid w:val="00E60E15"/>
    <w:rsid w:val="00E62300"/>
    <w:rsid w:val="00E62512"/>
    <w:rsid w:val="00E6279B"/>
    <w:rsid w:val="00E62B8F"/>
    <w:rsid w:val="00E63C96"/>
    <w:rsid w:val="00E64956"/>
    <w:rsid w:val="00E653B6"/>
    <w:rsid w:val="00E662A7"/>
    <w:rsid w:val="00E6689B"/>
    <w:rsid w:val="00E67C00"/>
    <w:rsid w:val="00E71B86"/>
    <w:rsid w:val="00E7262D"/>
    <w:rsid w:val="00E72BE1"/>
    <w:rsid w:val="00E74487"/>
    <w:rsid w:val="00E7514E"/>
    <w:rsid w:val="00E753AC"/>
    <w:rsid w:val="00E767EF"/>
    <w:rsid w:val="00E76C59"/>
    <w:rsid w:val="00E77175"/>
    <w:rsid w:val="00E77296"/>
    <w:rsid w:val="00E80F4C"/>
    <w:rsid w:val="00E81E93"/>
    <w:rsid w:val="00E82B34"/>
    <w:rsid w:val="00E836C8"/>
    <w:rsid w:val="00E83754"/>
    <w:rsid w:val="00E839D5"/>
    <w:rsid w:val="00E83AB9"/>
    <w:rsid w:val="00E846CF"/>
    <w:rsid w:val="00E86535"/>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0F"/>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52C7"/>
    <w:rsid w:val="00F055DD"/>
    <w:rsid w:val="00F06946"/>
    <w:rsid w:val="00F06DDF"/>
    <w:rsid w:val="00F0718F"/>
    <w:rsid w:val="00F1026F"/>
    <w:rsid w:val="00F107EF"/>
    <w:rsid w:val="00F12623"/>
    <w:rsid w:val="00F13C22"/>
    <w:rsid w:val="00F14739"/>
    <w:rsid w:val="00F155BD"/>
    <w:rsid w:val="00F15740"/>
    <w:rsid w:val="00F16025"/>
    <w:rsid w:val="00F1792E"/>
    <w:rsid w:val="00F17DEE"/>
    <w:rsid w:val="00F17E7E"/>
    <w:rsid w:val="00F20BCD"/>
    <w:rsid w:val="00F22CCD"/>
    <w:rsid w:val="00F23A57"/>
    <w:rsid w:val="00F24F47"/>
    <w:rsid w:val="00F2652B"/>
    <w:rsid w:val="00F272ED"/>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B7F"/>
    <w:rsid w:val="00F53FAC"/>
    <w:rsid w:val="00F609AC"/>
    <w:rsid w:val="00F6300F"/>
    <w:rsid w:val="00F63713"/>
    <w:rsid w:val="00F655A4"/>
    <w:rsid w:val="00F65858"/>
    <w:rsid w:val="00F67FC8"/>
    <w:rsid w:val="00F710CB"/>
    <w:rsid w:val="00F71C16"/>
    <w:rsid w:val="00F72DBA"/>
    <w:rsid w:val="00F73EA2"/>
    <w:rsid w:val="00F7428D"/>
    <w:rsid w:val="00F760DE"/>
    <w:rsid w:val="00F776FB"/>
    <w:rsid w:val="00F77700"/>
    <w:rsid w:val="00F77A80"/>
    <w:rsid w:val="00F77BEE"/>
    <w:rsid w:val="00F833FE"/>
    <w:rsid w:val="00F83C90"/>
    <w:rsid w:val="00F83D31"/>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0F2"/>
    <w:rsid w:val="00FA730C"/>
    <w:rsid w:val="00FB154C"/>
    <w:rsid w:val="00FB205B"/>
    <w:rsid w:val="00FB21CE"/>
    <w:rsid w:val="00FB22BB"/>
    <w:rsid w:val="00FB2EBD"/>
    <w:rsid w:val="00FB3400"/>
    <w:rsid w:val="00FB6F4C"/>
    <w:rsid w:val="00FB7452"/>
    <w:rsid w:val="00FB75B7"/>
    <w:rsid w:val="00FB7E33"/>
    <w:rsid w:val="00FC05B8"/>
    <w:rsid w:val="00FC11C8"/>
    <w:rsid w:val="00FC1BBE"/>
    <w:rsid w:val="00FC1EA0"/>
    <w:rsid w:val="00FC3B1C"/>
    <w:rsid w:val="00FC3E46"/>
    <w:rsid w:val="00FC4B0D"/>
    <w:rsid w:val="00FC5340"/>
    <w:rsid w:val="00FC66B0"/>
    <w:rsid w:val="00FC7260"/>
    <w:rsid w:val="00FD1821"/>
    <w:rsid w:val="00FD2352"/>
    <w:rsid w:val="00FD30B2"/>
    <w:rsid w:val="00FD4024"/>
    <w:rsid w:val="00FD4B41"/>
    <w:rsid w:val="00FD506C"/>
    <w:rsid w:val="00FD5FDD"/>
    <w:rsid w:val="00FD7D37"/>
    <w:rsid w:val="00FE05AF"/>
    <w:rsid w:val="00FE0C57"/>
    <w:rsid w:val="00FE30AB"/>
    <w:rsid w:val="00FE3EF6"/>
    <w:rsid w:val="00FE46E8"/>
    <w:rsid w:val="00FE4BD4"/>
    <w:rsid w:val="00FE5E41"/>
    <w:rsid w:val="00FE6B0F"/>
    <w:rsid w:val="00FF0723"/>
    <w:rsid w:val="00FF2132"/>
    <w:rsid w:val="00FF2426"/>
    <w:rsid w:val="00FF2B44"/>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9EC6C93-9D5C-4CC4-A15C-F0CFC795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rodne-novine.nn.hr/clanci/sluzbeni/2012_10_115_251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6CFA-1309-4161-ABDD-23CB330D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5760</Words>
  <Characters>32838</Characters>
  <Application>Microsoft Office Word</Application>
  <DocSecurity>4</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Sanja Jelačić</cp:lastModifiedBy>
  <cp:revision>2</cp:revision>
  <cp:lastPrinted>2017-04-25T13:48:00Z</cp:lastPrinted>
  <dcterms:created xsi:type="dcterms:W3CDTF">2017-06-09T11:16:00Z</dcterms:created>
  <dcterms:modified xsi:type="dcterms:W3CDTF">2017-06-09T11:16:00Z</dcterms:modified>
</cp:coreProperties>
</file>