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EEE6" w14:textId="77777777" w:rsidR="00111399" w:rsidRPr="00111399" w:rsidRDefault="00111399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 w:rsidRPr="00111399">
        <w:rPr>
          <w:rFonts w:ascii="Arial" w:eastAsia="Times New Roman" w:hAnsi="Arial" w:cs="Arial"/>
          <w:b/>
          <w:bCs/>
          <w:lang w:eastAsia="x-none"/>
        </w:rPr>
        <w:t>J A V N I    N A T J E Č A J</w:t>
      </w:r>
    </w:p>
    <w:p w14:paraId="4235A7ED" w14:textId="6FC54961" w:rsidR="00111399" w:rsidRPr="00111399" w:rsidRDefault="00192726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>(ZO-</w:t>
      </w:r>
      <w:r w:rsidR="00DE6EEE">
        <w:rPr>
          <w:rFonts w:ascii="Arial" w:eastAsia="Times New Roman" w:hAnsi="Arial" w:cs="Arial"/>
          <w:b/>
          <w:bCs/>
          <w:lang w:eastAsia="x-none"/>
        </w:rPr>
        <w:t>5</w:t>
      </w:r>
      <w:r>
        <w:rPr>
          <w:rFonts w:ascii="Arial" w:eastAsia="Times New Roman" w:hAnsi="Arial" w:cs="Arial"/>
          <w:b/>
          <w:bCs/>
          <w:lang w:eastAsia="x-none"/>
        </w:rPr>
        <w:t>/202</w:t>
      </w:r>
      <w:r w:rsidR="00DE6EEE">
        <w:rPr>
          <w:rFonts w:ascii="Arial" w:eastAsia="Times New Roman" w:hAnsi="Arial" w:cs="Arial"/>
          <w:b/>
          <w:bCs/>
          <w:lang w:eastAsia="x-none"/>
        </w:rPr>
        <w:t>1</w:t>
      </w:r>
      <w:r w:rsidR="00111399" w:rsidRPr="00111399">
        <w:rPr>
          <w:rFonts w:ascii="Arial" w:eastAsia="Times New Roman" w:hAnsi="Arial" w:cs="Arial"/>
          <w:b/>
          <w:bCs/>
          <w:lang w:eastAsia="x-none"/>
        </w:rPr>
        <w:t>)</w:t>
      </w:r>
    </w:p>
    <w:p w14:paraId="1F77F5AF" w14:textId="77777777" w:rsidR="00111399" w:rsidRPr="00111399" w:rsidRDefault="00111399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 w:rsidRPr="00111399">
        <w:rPr>
          <w:rFonts w:ascii="Arial" w:eastAsia="Times New Roman" w:hAnsi="Arial" w:cs="Arial"/>
          <w:b/>
          <w:bCs/>
          <w:lang w:eastAsia="x-none"/>
        </w:rPr>
        <w:t>ZA SUFINANCIRANJE PROJEKATA ZAŠTITE OKOLIŠA</w:t>
      </w:r>
    </w:p>
    <w:p w14:paraId="5818F218" w14:textId="77777777" w:rsidR="00111399" w:rsidRDefault="00111399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 w:rsidRPr="00111399">
        <w:rPr>
          <w:rFonts w:ascii="Arial" w:eastAsia="Times New Roman" w:hAnsi="Arial" w:cs="Arial"/>
          <w:b/>
          <w:bCs/>
          <w:lang w:eastAsia="x-none"/>
        </w:rPr>
        <w:t>ORGANIZACIJA CIVILNOGA DRUŠTVA (UDRUGA)</w:t>
      </w:r>
    </w:p>
    <w:p w14:paraId="500C7369" w14:textId="77777777" w:rsidR="00111399" w:rsidRPr="00111399" w:rsidRDefault="00111399" w:rsidP="00111399">
      <w:pPr>
        <w:jc w:val="both"/>
        <w:outlineLvl w:val="1"/>
        <w:rPr>
          <w:rFonts w:ascii="Arial" w:eastAsia="Times New Roman" w:hAnsi="Arial" w:cs="Arial"/>
          <w:b/>
          <w:bCs/>
          <w:lang w:eastAsia="x-none"/>
        </w:rPr>
      </w:pPr>
    </w:p>
    <w:p w14:paraId="08B4642E" w14:textId="77777777" w:rsidR="00241A52" w:rsidRDefault="00241A52" w:rsidP="00241A52">
      <w:pPr>
        <w:jc w:val="center"/>
        <w:rPr>
          <w:rFonts w:ascii="Arial" w:hAnsi="Arial" w:cs="Arial"/>
          <w:b/>
          <w:sz w:val="28"/>
          <w:szCs w:val="28"/>
        </w:rPr>
      </w:pPr>
      <w:r w:rsidRPr="00266F21">
        <w:rPr>
          <w:rFonts w:ascii="Arial" w:hAnsi="Arial" w:cs="Arial"/>
          <w:b/>
          <w:sz w:val="28"/>
          <w:szCs w:val="28"/>
        </w:rPr>
        <w:t>Pitanja i odgovori</w:t>
      </w:r>
    </w:p>
    <w:p w14:paraId="0B73F4CF" w14:textId="77777777" w:rsidR="00457480" w:rsidRDefault="00457480" w:rsidP="00241A52">
      <w:pPr>
        <w:jc w:val="center"/>
        <w:rPr>
          <w:rFonts w:ascii="Arial" w:hAnsi="Arial" w:cs="Arial"/>
          <w:b/>
          <w:sz w:val="28"/>
          <w:szCs w:val="28"/>
        </w:rPr>
      </w:pPr>
    </w:p>
    <w:p w14:paraId="7A83503C" w14:textId="77777777" w:rsidR="00457480" w:rsidRPr="00266F21" w:rsidRDefault="00457480" w:rsidP="00241A52">
      <w:pPr>
        <w:jc w:val="center"/>
        <w:rPr>
          <w:rFonts w:ascii="Arial" w:hAnsi="Arial" w:cs="Arial"/>
          <w:b/>
          <w:sz w:val="28"/>
          <w:szCs w:val="28"/>
        </w:rPr>
      </w:pPr>
    </w:p>
    <w:p w14:paraId="1AA9FFFD" w14:textId="77777777" w:rsidR="008F78A1" w:rsidRDefault="008F78A1" w:rsidP="00990705"/>
    <w:tbl>
      <w:tblPr>
        <w:tblStyle w:val="Reetkatablice"/>
        <w:tblW w:w="0" w:type="auto"/>
        <w:tblInd w:w="-318" w:type="dxa"/>
        <w:tblLook w:val="04A0" w:firstRow="1" w:lastRow="0" w:firstColumn="1" w:lastColumn="0" w:noHBand="0" w:noVBand="1"/>
      </w:tblPr>
      <w:tblGrid>
        <w:gridCol w:w="516"/>
        <w:gridCol w:w="4499"/>
        <w:gridCol w:w="4591"/>
      </w:tblGrid>
      <w:tr w:rsidR="00C130A8" w:rsidRPr="003B00B7" w14:paraId="10600B81" w14:textId="77777777" w:rsidTr="00B6658B">
        <w:trPr>
          <w:tblHeader/>
        </w:trPr>
        <w:tc>
          <w:tcPr>
            <w:tcW w:w="516" w:type="dxa"/>
            <w:shd w:val="clear" w:color="auto" w:fill="D9D9D9" w:themeFill="background1" w:themeFillShade="D9"/>
          </w:tcPr>
          <w:p w14:paraId="06CE5FDC" w14:textId="77777777" w:rsidR="00DF5CCC" w:rsidRPr="003B00B7" w:rsidRDefault="00DF5CCC" w:rsidP="003B0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D9D9D9" w:themeFill="background1" w:themeFillShade="D9"/>
          </w:tcPr>
          <w:p w14:paraId="36403152" w14:textId="77777777" w:rsidR="00DF5CCC" w:rsidRPr="000312DE" w:rsidRDefault="00DF5CCC" w:rsidP="003B0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2DE">
              <w:rPr>
                <w:rFonts w:ascii="Arial" w:hAnsi="Arial" w:cs="Arial"/>
                <w:b/>
                <w:sz w:val="24"/>
                <w:szCs w:val="24"/>
              </w:rPr>
              <w:t>PITANJE</w:t>
            </w:r>
          </w:p>
          <w:p w14:paraId="57B0EBAF" w14:textId="77777777" w:rsidR="00DF5CCC" w:rsidRPr="000312DE" w:rsidRDefault="00DF5CCC" w:rsidP="003B0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D9D9D9" w:themeFill="background1" w:themeFillShade="D9"/>
          </w:tcPr>
          <w:p w14:paraId="394E6AB2" w14:textId="77777777" w:rsidR="00DF5CCC" w:rsidRPr="000312DE" w:rsidRDefault="00DF5CCC" w:rsidP="003B0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2DE">
              <w:rPr>
                <w:rFonts w:ascii="Arial" w:hAnsi="Arial" w:cs="Arial"/>
                <w:b/>
                <w:sz w:val="24"/>
                <w:szCs w:val="24"/>
              </w:rPr>
              <w:t>ODGOVOR</w:t>
            </w:r>
          </w:p>
        </w:tc>
      </w:tr>
      <w:tr w:rsidR="00CF7CCE" w:rsidRPr="00FE641B" w14:paraId="652B04B0" w14:textId="77777777" w:rsidTr="00B6658B">
        <w:tc>
          <w:tcPr>
            <w:tcW w:w="516" w:type="dxa"/>
          </w:tcPr>
          <w:p w14:paraId="4FA6095D" w14:textId="77777777" w:rsidR="00CF7CCE" w:rsidRPr="0000723E" w:rsidRDefault="00CF7CCE" w:rsidP="00CF7CCE">
            <w:pPr>
              <w:jc w:val="both"/>
              <w:rPr>
                <w:rFonts w:ascii="Arial" w:hAnsi="Arial" w:cs="Arial"/>
              </w:rPr>
            </w:pPr>
            <w:r w:rsidRPr="0000723E">
              <w:rPr>
                <w:rFonts w:ascii="Arial" w:hAnsi="Arial" w:cs="Arial"/>
              </w:rPr>
              <w:t>1.</w:t>
            </w:r>
          </w:p>
        </w:tc>
        <w:tc>
          <w:tcPr>
            <w:tcW w:w="4499" w:type="dxa"/>
          </w:tcPr>
          <w:p w14:paraId="36E6424A" w14:textId="364F7388" w:rsidR="006C234C" w:rsidRPr="00276954" w:rsidRDefault="00175FB0" w:rsidP="00CF7CCE">
            <w:pPr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</w:pPr>
            <w:r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>Može</w:t>
            </w:r>
            <w:r w:rsidR="006C234C" w:rsidRPr="00437098"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 xml:space="preserve"> li se udruga prijaviti na javni natječaj</w:t>
            </w:r>
            <w:r w:rsidR="002A4492" w:rsidRPr="00437098"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 xml:space="preserve"> i dobiti financijska sredstva</w:t>
            </w:r>
            <w:r w:rsidR="006C234C" w:rsidRPr="00437098"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 xml:space="preserve"> ako u svojim djelatnostima nema onih koje su </w:t>
            </w:r>
            <w:r w:rsidR="00E12234" w:rsidRPr="00437098"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>tražene</w:t>
            </w:r>
            <w:r w:rsidR="006C234C" w:rsidRPr="00437098"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 xml:space="preserve"> </w:t>
            </w:r>
            <w:r w:rsidR="00E12234" w:rsidRPr="00437098"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>po</w:t>
            </w:r>
            <w:r w:rsidR="006C234C" w:rsidRPr="00437098"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 xml:space="preserve"> objavljenom javnom natječaju? </w:t>
            </w:r>
          </w:p>
          <w:p w14:paraId="40F1B63B" w14:textId="77777777" w:rsidR="00CF7CCE" w:rsidRPr="00312CFA" w:rsidRDefault="00CF7CCE" w:rsidP="00CF7C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1" w:type="dxa"/>
          </w:tcPr>
          <w:p w14:paraId="5F689487" w14:textId="77777777" w:rsidR="00FF7B1A" w:rsidRPr="00FF7B1A" w:rsidRDefault="00FF7B1A" w:rsidP="00FF7B1A">
            <w:pPr>
              <w:jc w:val="both"/>
              <w:rPr>
                <w:rFonts w:ascii="Arial" w:eastAsia="Times New Roman" w:hAnsi="Arial" w:cs="Arial"/>
              </w:rPr>
            </w:pPr>
            <w:r w:rsidRPr="00FF7B1A">
              <w:rPr>
                <w:rFonts w:ascii="Arial" w:eastAsia="Times New Roman" w:hAnsi="Arial" w:cs="Arial"/>
              </w:rPr>
              <w:t>Prijavu projekta na Natječaj može podnijeti Udruga:</w:t>
            </w:r>
          </w:p>
          <w:p w14:paraId="55B42FD9" w14:textId="77777777" w:rsidR="00FF7B1A" w:rsidRPr="00FF7B1A" w:rsidRDefault="00FF7B1A" w:rsidP="00FF7B1A">
            <w:pPr>
              <w:numPr>
                <w:ilvl w:val="0"/>
                <w:numId w:val="17"/>
              </w:numPr>
              <w:ind w:left="709" w:hanging="289"/>
              <w:jc w:val="both"/>
              <w:rPr>
                <w:rFonts w:ascii="Arial" w:eastAsia="Times New Roman" w:hAnsi="Arial" w:cs="Arial"/>
              </w:rPr>
            </w:pPr>
            <w:r w:rsidRPr="00FF7B1A">
              <w:rPr>
                <w:rFonts w:ascii="Arial" w:eastAsia="Times New Roman" w:hAnsi="Arial" w:cs="Arial"/>
              </w:rPr>
              <w:t xml:space="preserve">koja je upisana u Registar udruga i djeluje najmanje 1 godinu u Republici Hrvatskoj zaključno s danom objave Natječaja, </w:t>
            </w:r>
          </w:p>
          <w:p w14:paraId="7C9C7E55" w14:textId="77777777" w:rsidR="00FF7B1A" w:rsidRPr="00FF7B1A" w:rsidRDefault="00FF7B1A" w:rsidP="00FF7B1A">
            <w:pPr>
              <w:numPr>
                <w:ilvl w:val="0"/>
                <w:numId w:val="17"/>
              </w:numPr>
              <w:ind w:left="709" w:hanging="289"/>
              <w:jc w:val="both"/>
              <w:rPr>
                <w:rFonts w:ascii="Arial" w:eastAsia="Times New Roman" w:hAnsi="Arial" w:cs="Arial"/>
              </w:rPr>
            </w:pPr>
            <w:r w:rsidRPr="00FF7B1A">
              <w:rPr>
                <w:rFonts w:ascii="Arial" w:eastAsia="Times New Roman" w:hAnsi="Arial" w:cs="Arial"/>
              </w:rPr>
              <w:t xml:space="preserve">koja je programski usmjerena na rad u jednom od područja: ekologije, zaštite okoliša i prirode, zaštite mora i morskog okoliša, klimatskih promjena, održivog razvoja, speleologije, što je razvidno iz ciljeva i popisa djelatnosti u statutu udruge, </w:t>
            </w:r>
          </w:p>
          <w:p w14:paraId="1AA76F4E" w14:textId="77777777" w:rsidR="00FF7B1A" w:rsidRPr="00FF7B1A" w:rsidRDefault="00FF7B1A" w:rsidP="00FF7B1A">
            <w:pPr>
              <w:numPr>
                <w:ilvl w:val="0"/>
                <w:numId w:val="17"/>
              </w:numPr>
              <w:ind w:left="709" w:hanging="289"/>
              <w:jc w:val="both"/>
              <w:rPr>
                <w:rFonts w:ascii="Arial" w:eastAsia="Times New Roman" w:hAnsi="Arial" w:cs="Arial"/>
              </w:rPr>
            </w:pPr>
            <w:r w:rsidRPr="00FF7B1A">
              <w:rPr>
                <w:rFonts w:ascii="Arial" w:eastAsia="Times New Roman" w:hAnsi="Arial" w:cs="Arial"/>
              </w:rPr>
              <w:t xml:space="preserve">koja djeluje u službi općeg zajedničkog dobra i u skladu s općim vrednotama utvrđenim Ustavnom Republike Hrvatske, </w:t>
            </w:r>
          </w:p>
          <w:p w14:paraId="2465B085" w14:textId="77777777" w:rsidR="00FF7B1A" w:rsidRPr="00FF7B1A" w:rsidRDefault="00FF7B1A" w:rsidP="00FF7B1A">
            <w:pPr>
              <w:numPr>
                <w:ilvl w:val="0"/>
                <w:numId w:val="17"/>
              </w:numPr>
              <w:ind w:left="709" w:hanging="289"/>
              <w:jc w:val="both"/>
              <w:rPr>
                <w:rFonts w:ascii="Arial" w:eastAsia="Times New Roman" w:hAnsi="Arial" w:cs="Arial"/>
              </w:rPr>
            </w:pPr>
            <w:r w:rsidRPr="00FF7B1A">
              <w:rPr>
                <w:rFonts w:ascii="Arial" w:eastAsia="Times New Roman" w:hAnsi="Arial" w:cs="Arial"/>
              </w:rPr>
              <w:t xml:space="preserve">koja je upisana u Registar neprofitnih organizacija i vodi transparentno financijsko poslovanje u skladu s propisima o računovodstvu neprofitnih organizacija i </w:t>
            </w:r>
          </w:p>
          <w:p w14:paraId="6C31A618" w14:textId="77777777" w:rsidR="00FF7B1A" w:rsidRPr="00FF7B1A" w:rsidRDefault="00FF7B1A" w:rsidP="00FF7B1A">
            <w:pPr>
              <w:numPr>
                <w:ilvl w:val="0"/>
                <w:numId w:val="17"/>
              </w:numPr>
              <w:ind w:left="709" w:hanging="289"/>
              <w:jc w:val="both"/>
              <w:rPr>
                <w:rFonts w:ascii="Arial" w:eastAsia="Times New Roman" w:hAnsi="Arial" w:cs="Arial"/>
              </w:rPr>
            </w:pPr>
            <w:r w:rsidRPr="00FF7B1A">
              <w:rPr>
                <w:rFonts w:ascii="Arial" w:eastAsia="Times New Roman" w:hAnsi="Arial" w:cs="Arial"/>
              </w:rPr>
              <w:t xml:space="preserve">koja je ispunila ugovorne obveze prema davatelju financijskih sredstava iz prethodno sklopljenih ugovora o sufinanciranju te svim drugim davateljima financijskih sredstava iz javnih izvora. </w:t>
            </w:r>
          </w:p>
          <w:p w14:paraId="13E8CDC7" w14:textId="75BFE99C" w:rsidR="00D55F13" w:rsidRPr="00FF7B1A" w:rsidRDefault="00D55F13" w:rsidP="00FF7B1A">
            <w:pPr>
              <w:spacing w:line="276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B6658B" w:rsidRPr="0000723E" w14:paraId="6ABBB047" w14:textId="77777777" w:rsidTr="00691303">
        <w:trPr>
          <w:trHeight w:val="2093"/>
        </w:trPr>
        <w:tc>
          <w:tcPr>
            <w:tcW w:w="516" w:type="dxa"/>
          </w:tcPr>
          <w:p w14:paraId="5C23B85F" w14:textId="2DBA91A0" w:rsidR="00B6658B" w:rsidRPr="0000723E" w:rsidRDefault="00986134" w:rsidP="0096018A">
            <w:pPr>
              <w:jc w:val="both"/>
              <w:rPr>
                <w:rFonts w:ascii="Arial" w:hAnsi="Arial" w:cs="Arial"/>
              </w:rPr>
            </w:pPr>
            <w:bookmarkStart w:id="0" w:name="_Hlk84836964"/>
            <w:r>
              <w:rPr>
                <w:rFonts w:ascii="Arial" w:hAnsi="Arial" w:cs="Arial"/>
              </w:rPr>
              <w:t>2</w:t>
            </w:r>
            <w:r w:rsidR="00D878C8">
              <w:rPr>
                <w:rFonts w:ascii="Arial" w:hAnsi="Arial" w:cs="Arial"/>
              </w:rPr>
              <w:t>.</w:t>
            </w:r>
          </w:p>
        </w:tc>
        <w:tc>
          <w:tcPr>
            <w:tcW w:w="4499" w:type="dxa"/>
          </w:tcPr>
          <w:p w14:paraId="44864C2F" w14:textId="479B65A8" w:rsidR="00D878C8" w:rsidRPr="00D878C8" w:rsidRDefault="006A4B00" w:rsidP="00D878C8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  <w:r>
              <w:rPr>
                <w:rFonts w:ascii="Arial" w:eastAsia="Calibri" w:hAnsi="Arial" w:cs="Arial"/>
                <w:i/>
                <w:iCs/>
                <w:color w:val="00B050"/>
              </w:rPr>
              <w:t>Mogu</w:t>
            </w:r>
            <w:r w:rsidR="00961FA7" w:rsidRPr="00437098">
              <w:rPr>
                <w:rFonts w:ascii="Arial" w:eastAsia="Calibri" w:hAnsi="Arial" w:cs="Arial"/>
                <w:i/>
                <w:iCs/>
                <w:color w:val="00B050"/>
              </w:rPr>
              <w:t xml:space="preserve"> li se </w:t>
            </w:r>
            <w:r w:rsidR="00D878C8" w:rsidRPr="00D878C8">
              <w:rPr>
                <w:rFonts w:ascii="Arial" w:eastAsia="Calibri" w:hAnsi="Arial" w:cs="Arial"/>
                <w:i/>
                <w:iCs/>
                <w:color w:val="00B050"/>
              </w:rPr>
              <w:t xml:space="preserve">kombinirati </w:t>
            </w:r>
            <w:r w:rsidR="001C736B" w:rsidRPr="00437098">
              <w:rPr>
                <w:rFonts w:ascii="Arial" w:eastAsia="Calibri" w:hAnsi="Arial" w:cs="Arial"/>
                <w:i/>
                <w:iCs/>
                <w:color w:val="00B050"/>
              </w:rPr>
              <w:t>područja</w:t>
            </w:r>
            <w:r w:rsidR="00D878C8" w:rsidRPr="00D878C8">
              <w:rPr>
                <w:rFonts w:ascii="Arial" w:eastAsia="Calibri" w:hAnsi="Arial" w:cs="Arial"/>
                <w:i/>
                <w:iCs/>
                <w:color w:val="00B050"/>
              </w:rPr>
              <w:t xml:space="preserve"> iz Javnog natječaja, poput ponovne uporabe i </w:t>
            </w:r>
            <w:r w:rsidR="00961FA7" w:rsidRPr="00437098">
              <w:rPr>
                <w:rFonts w:ascii="Arial" w:eastAsia="Calibri" w:hAnsi="Arial" w:cs="Arial"/>
                <w:i/>
                <w:iCs/>
                <w:color w:val="00B050"/>
              </w:rPr>
              <w:t>p</w:t>
            </w:r>
            <w:r w:rsidR="00D878C8" w:rsidRPr="00D878C8">
              <w:rPr>
                <w:rFonts w:ascii="Arial" w:eastAsia="Calibri" w:hAnsi="Arial" w:cs="Arial"/>
                <w:i/>
                <w:iCs/>
                <w:color w:val="00B050"/>
              </w:rPr>
              <w:t>ružanj</w:t>
            </w:r>
            <w:r w:rsidR="00961FA7" w:rsidRPr="00437098">
              <w:rPr>
                <w:rFonts w:ascii="Arial" w:eastAsia="Calibri" w:hAnsi="Arial" w:cs="Arial"/>
                <w:i/>
                <w:iCs/>
                <w:color w:val="00B050"/>
              </w:rPr>
              <w:t>a</w:t>
            </w:r>
            <w:r w:rsidR="00D878C8" w:rsidRPr="00D878C8">
              <w:rPr>
                <w:rFonts w:ascii="Arial" w:eastAsia="Calibri" w:hAnsi="Arial" w:cs="Arial"/>
                <w:i/>
                <w:iCs/>
                <w:color w:val="00B050"/>
              </w:rPr>
              <w:t xml:space="preserve"> pomoći informiranja javnosti o ulozi u zaštiti okoliša</w:t>
            </w:r>
            <w:r w:rsidR="00961FA7" w:rsidRPr="00437098">
              <w:rPr>
                <w:rFonts w:ascii="Arial" w:eastAsia="Calibri" w:hAnsi="Arial" w:cs="Arial"/>
                <w:i/>
                <w:iCs/>
                <w:color w:val="00B050"/>
              </w:rPr>
              <w:t>?</w:t>
            </w:r>
          </w:p>
          <w:p w14:paraId="05AE8EE4" w14:textId="77777777" w:rsidR="00B6658B" w:rsidRDefault="00B6658B" w:rsidP="00505018">
            <w:pPr>
              <w:rPr>
                <w:rFonts w:ascii="Arial" w:hAnsi="Arial" w:cs="Arial"/>
              </w:rPr>
            </w:pPr>
          </w:p>
          <w:p w14:paraId="38D99048" w14:textId="77777777" w:rsidR="00FB3607" w:rsidRDefault="00FB3607" w:rsidP="00505018">
            <w:pPr>
              <w:rPr>
                <w:rFonts w:ascii="Arial" w:hAnsi="Arial" w:cs="Arial"/>
              </w:rPr>
            </w:pPr>
          </w:p>
          <w:p w14:paraId="26C71331" w14:textId="77777777" w:rsidR="00FB3607" w:rsidRDefault="00FB3607" w:rsidP="00505018">
            <w:pPr>
              <w:rPr>
                <w:rFonts w:ascii="Arial" w:hAnsi="Arial" w:cs="Arial"/>
              </w:rPr>
            </w:pPr>
          </w:p>
          <w:p w14:paraId="048CD180" w14:textId="77777777" w:rsidR="00FB3607" w:rsidRDefault="00FB3607" w:rsidP="00505018">
            <w:pPr>
              <w:rPr>
                <w:rFonts w:ascii="Arial" w:hAnsi="Arial" w:cs="Arial"/>
              </w:rPr>
            </w:pPr>
          </w:p>
          <w:p w14:paraId="2B4344E3" w14:textId="77777777" w:rsidR="00FB3607" w:rsidRDefault="00FB3607" w:rsidP="00505018">
            <w:pPr>
              <w:rPr>
                <w:rFonts w:ascii="Arial" w:hAnsi="Arial" w:cs="Arial"/>
              </w:rPr>
            </w:pPr>
          </w:p>
          <w:p w14:paraId="4B799EA1" w14:textId="77777777" w:rsidR="00FB3607" w:rsidRDefault="00FB3607" w:rsidP="00505018">
            <w:pPr>
              <w:rPr>
                <w:rFonts w:ascii="Arial" w:hAnsi="Arial" w:cs="Arial"/>
              </w:rPr>
            </w:pPr>
          </w:p>
          <w:p w14:paraId="6567E9EC" w14:textId="77777777" w:rsidR="00FB3607" w:rsidRDefault="00FB3607" w:rsidP="00505018">
            <w:pPr>
              <w:rPr>
                <w:rFonts w:ascii="Arial" w:hAnsi="Arial" w:cs="Arial"/>
              </w:rPr>
            </w:pPr>
          </w:p>
          <w:p w14:paraId="55510CB0" w14:textId="77777777" w:rsidR="00FB3607" w:rsidRDefault="00FB3607" w:rsidP="00505018">
            <w:pPr>
              <w:rPr>
                <w:rFonts w:ascii="Arial" w:hAnsi="Arial" w:cs="Arial"/>
              </w:rPr>
            </w:pPr>
          </w:p>
          <w:p w14:paraId="6164FFA8" w14:textId="5E85FD3E" w:rsidR="00FB3607" w:rsidRPr="00276954" w:rsidRDefault="00FB3607" w:rsidP="00505018">
            <w:pPr>
              <w:rPr>
                <w:rFonts w:ascii="Arial" w:hAnsi="Arial" w:cs="Arial"/>
              </w:rPr>
            </w:pPr>
          </w:p>
        </w:tc>
        <w:tc>
          <w:tcPr>
            <w:tcW w:w="4591" w:type="dxa"/>
          </w:tcPr>
          <w:p w14:paraId="781AB8BE" w14:textId="1E4F4577" w:rsidR="006A4B00" w:rsidRPr="006A4B00" w:rsidRDefault="006A4B00" w:rsidP="006A4B00">
            <w:pPr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Područja iz Javnog natječaja </w:t>
            </w:r>
            <w:r w:rsidRPr="008A06CF">
              <w:rPr>
                <w:rFonts w:ascii="Arial" w:eastAsia="Calibri" w:hAnsi="Arial" w:cs="Arial"/>
                <w:b/>
                <w:bCs/>
                <w:i/>
                <w:iCs/>
              </w:rPr>
              <w:t>ne mogu</w:t>
            </w:r>
            <w:r>
              <w:rPr>
                <w:rFonts w:ascii="Arial" w:eastAsia="Calibri" w:hAnsi="Arial" w:cs="Arial"/>
                <w:i/>
                <w:iCs/>
              </w:rPr>
              <w:t xml:space="preserve"> se međusobno kombinirati</w:t>
            </w:r>
            <w:r w:rsidR="0015562F">
              <w:rPr>
                <w:rFonts w:ascii="Arial" w:eastAsia="Calibri" w:hAnsi="Arial" w:cs="Arial"/>
                <w:i/>
                <w:iCs/>
              </w:rPr>
              <w:t xml:space="preserve"> već se prijavitelj prijavljuje na jed</w:t>
            </w:r>
            <w:r w:rsidR="008A76F0">
              <w:rPr>
                <w:rFonts w:ascii="Arial" w:eastAsia="Calibri" w:hAnsi="Arial" w:cs="Arial"/>
                <w:i/>
                <w:iCs/>
              </w:rPr>
              <w:t>no projektno područje.</w:t>
            </w:r>
          </w:p>
          <w:p w14:paraId="7AB0C67D" w14:textId="3C252574" w:rsidR="00B6658B" w:rsidRPr="00FA2DA6" w:rsidRDefault="006A4B00" w:rsidP="009601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B6658B" w:rsidRPr="00FA2DA6">
              <w:rPr>
                <w:rFonts w:ascii="Arial" w:eastAsia="Times New Roman" w:hAnsi="Arial" w:cs="Arial"/>
              </w:rPr>
              <w:br/>
            </w:r>
          </w:p>
        </w:tc>
      </w:tr>
      <w:tr w:rsidR="00B61511" w:rsidRPr="0000723E" w14:paraId="549CCED1" w14:textId="77777777" w:rsidTr="00B6658B">
        <w:tc>
          <w:tcPr>
            <w:tcW w:w="516" w:type="dxa"/>
          </w:tcPr>
          <w:p w14:paraId="6ABD0DA0" w14:textId="25045B86" w:rsidR="00B61511" w:rsidRDefault="0089703C" w:rsidP="009601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="001522D3">
              <w:rPr>
                <w:rFonts w:ascii="Arial" w:hAnsi="Arial" w:cs="Arial"/>
              </w:rPr>
              <w:t>.</w:t>
            </w:r>
          </w:p>
        </w:tc>
        <w:tc>
          <w:tcPr>
            <w:tcW w:w="4499" w:type="dxa"/>
          </w:tcPr>
          <w:p w14:paraId="71C0A65D" w14:textId="4D287FD2" w:rsidR="00B61511" w:rsidRPr="00437098" w:rsidRDefault="00535FCC" w:rsidP="001522D3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  <w:r w:rsidRPr="00437098">
              <w:rPr>
                <w:rFonts w:ascii="Arial" w:eastAsia="Calibri" w:hAnsi="Arial" w:cs="Arial"/>
                <w:i/>
                <w:iCs/>
                <w:color w:val="00B050"/>
              </w:rPr>
              <w:t>T</w:t>
            </w:r>
            <w:r w:rsidR="001522D3" w:rsidRPr="00437098">
              <w:rPr>
                <w:rFonts w:ascii="Arial" w:eastAsia="Calibri" w:hAnsi="Arial" w:cs="Arial"/>
                <w:i/>
                <w:iCs/>
                <w:color w:val="00B050"/>
              </w:rPr>
              <w:t>rebamo li imati svoja sredstva koja moramo uložiti prilikom prijave na natječaj, te ako je odgovor pozitivan, koliki je potreban postotak vlastitih sredstava</w:t>
            </w:r>
            <w:r w:rsidRPr="00437098">
              <w:rPr>
                <w:rFonts w:ascii="Arial" w:eastAsia="Calibri" w:hAnsi="Arial" w:cs="Arial"/>
                <w:i/>
                <w:iCs/>
                <w:color w:val="00B050"/>
              </w:rPr>
              <w:t>?</w:t>
            </w:r>
            <w:r w:rsidR="001522D3" w:rsidRPr="00437098">
              <w:rPr>
                <w:rFonts w:ascii="Arial" w:eastAsia="Calibri" w:hAnsi="Arial" w:cs="Arial"/>
                <w:i/>
                <w:iCs/>
                <w:color w:val="00B050"/>
              </w:rPr>
              <w:t xml:space="preserve"> </w:t>
            </w:r>
          </w:p>
        </w:tc>
        <w:tc>
          <w:tcPr>
            <w:tcW w:w="4591" w:type="dxa"/>
          </w:tcPr>
          <w:p w14:paraId="399D9A33" w14:textId="74D688D7" w:rsidR="00B61511" w:rsidRDefault="008A078E" w:rsidP="0096018A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Korisnici sredstava Fonda dužni su osigurati preostala sredstva do ukupnog iznosa troškova projekta.</w:t>
            </w:r>
          </w:p>
          <w:p w14:paraId="654C9A03" w14:textId="46BD534F" w:rsidR="008A078E" w:rsidRDefault="008A078E" w:rsidP="0096018A">
            <w:pPr>
              <w:jc w:val="both"/>
              <w:rPr>
                <w:rFonts w:ascii="Arial" w:hAnsi="Arial" w:cs="Arial"/>
                <w:snapToGrid w:val="0"/>
              </w:rPr>
            </w:pPr>
          </w:p>
          <w:p w14:paraId="6831DEF4" w14:textId="735B9927" w:rsidR="008A078E" w:rsidRDefault="008A078E" w:rsidP="0096018A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Udruga, nositelj projekta, dužna je iznos vlastitog ulaganja u projekt i udio projektnog partnera, kao i detaljan opis projekta koji prijavljuje Fondu prikazati u Obrascu opisa i Obrascu proračuna (troškovniku) projekta.</w:t>
            </w:r>
          </w:p>
          <w:p w14:paraId="1C0F722B" w14:textId="179B9EFC" w:rsidR="008A078E" w:rsidRDefault="008A078E" w:rsidP="0096018A">
            <w:pPr>
              <w:jc w:val="both"/>
              <w:rPr>
                <w:rFonts w:ascii="Arial" w:hAnsi="Arial" w:cs="Arial"/>
                <w:snapToGrid w:val="0"/>
              </w:rPr>
            </w:pPr>
          </w:p>
          <w:p w14:paraId="3ED4A7EE" w14:textId="77777777" w:rsidR="008A078E" w:rsidRDefault="008A078E" w:rsidP="008A078E">
            <w:pPr>
              <w:pStyle w:val="StandardWeb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Pod vlastitim udjelom korisnika sredstava Fonda razumijevaju se:</w:t>
            </w:r>
          </w:p>
          <w:p w14:paraId="7F3B21E2" w14:textId="77777777" w:rsidR="008A078E" w:rsidRDefault="008A078E" w:rsidP="008A078E">
            <w:pPr>
              <w:pStyle w:val="StandardWeb"/>
              <w:spacing w:beforeAutospacing="0" w:after="0" w:afterAutospacing="0" w:line="276" w:lineRule="auto"/>
              <w:ind w:left="1134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novčana sredstva korisnika,</w:t>
            </w:r>
          </w:p>
          <w:p w14:paraId="1A8FE5CC" w14:textId="77777777" w:rsidR="008A078E" w:rsidRDefault="008A078E" w:rsidP="008A078E">
            <w:pPr>
              <w:pStyle w:val="StandardWeb"/>
              <w:spacing w:beforeAutospacing="0" w:after="0" w:afterAutospacing="0" w:line="276" w:lineRule="auto"/>
              <w:ind w:left="1134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kreditna sredstva drugih financijskih institucija namijenjena za provedbu projekta,</w:t>
            </w:r>
          </w:p>
          <w:p w14:paraId="59671BAE" w14:textId="19118E32" w:rsidR="008A078E" w:rsidRDefault="008A078E" w:rsidP="008A078E">
            <w:pPr>
              <w:pStyle w:val="StandardWeb"/>
              <w:spacing w:line="276" w:lineRule="auto"/>
              <w:ind w:left="1134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 xml:space="preserve">ulog drugih pravnih i/ili fizičkih osoba vezan za ulaganje u provedbu projekta. </w:t>
            </w:r>
          </w:p>
          <w:p w14:paraId="639DBA66" w14:textId="77777777" w:rsidR="008A078E" w:rsidRDefault="008A078E" w:rsidP="008A078E">
            <w:pPr>
              <w:pStyle w:val="Standard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Korisnici sredstava Fonda dužni su sufinancirati projekte (</w:t>
            </w:r>
            <w:r>
              <w:rPr>
                <w:rFonts w:ascii="Arial" w:hAnsi="Arial" w:cs="Arial"/>
                <w:i/>
              </w:rPr>
              <w:t>članak 31. Pravilnika)</w:t>
            </w:r>
            <w:r>
              <w:rPr>
                <w:rFonts w:ascii="Arial" w:hAnsi="Arial" w:cs="Arial"/>
              </w:rPr>
              <w:t xml:space="preserve"> u okviru navedenih omjera, odnosno osigurati preostala sredstva do ukupnog iznosa projekta te pružiti dokaze Fondu o mogućnosti financijskog praćenja ulaganja u projekt.</w:t>
            </w:r>
          </w:p>
          <w:p w14:paraId="06BB2591" w14:textId="6B922F3D" w:rsidR="008A078E" w:rsidRPr="006000B2" w:rsidRDefault="008A078E" w:rsidP="006000B2">
            <w:pPr>
              <w:pStyle w:val="Standard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Prijavitelj može prijaviti projekt koji je sufinanciran iz drugog izvora u određenom postotku ukupnog iznosa projekta. U navedenom slučaju prijavitelj je dužan iznos sufinanciranja prikazati u Opisnom obrascu projekta i Obrascu proračuna projekta.</w:t>
            </w:r>
          </w:p>
        </w:tc>
      </w:tr>
      <w:tr w:rsidR="00C858CF" w:rsidRPr="0000723E" w14:paraId="6D96821B" w14:textId="77777777" w:rsidTr="00B6658B">
        <w:tc>
          <w:tcPr>
            <w:tcW w:w="516" w:type="dxa"/>
          </w:tcPr>
          <w:p w14:paraId="0E4DD9EF" w14:textId="05A4A7A2" w:rsidR="00C858CF" w:rsidRDefault="00BC132E" w:rsidP="009601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858CF">
              <w:rPr>
                <w:rFonts w:ascii="Arial" w:hAnsi="Arial" w:cs="Arial"/>
              </w:rPr>
              <w:t>.</w:t>
            </w:r>
          </w:p>
        </w:tc>
        <w:tc>
          <w:tcPr>
            <w:tcW w:w="4499" w:type="dxa"/>
          </w:tcPr>
          <w:p w14:paraId="3C547EB7" w14:textId="77777777" w:rsidR="00C858CF" w:rsidRDefault="00C858CF" w:rsidP="001522D3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  <w:r w:rsidRPr="00437098">
              <w:rPr>
                <w:rFonts w:ascii="Arial" w:eastAsia="Calibri" w:hAnsi="Arial" w:cs="Arial"/>
                <w:i/>
                <w:iCs/>
                <w:color w:val="00B050"/>
              </w:rPr>
              <w:t xml:space="preserve">Pojašnjenje prilikom popunjavanja Opisnog obrasca kod pitanja br. 71 Ocjena sukladnosti projekta sa problemom čijem se rješavanju želi doprinijeti predloženim projektom , možete li pojasniti što se točno traži kao odgovor? </w:t>
            </w:r>
          </w:p>
          <w:p w14:paraId="323F7133" w14:textId="77777777" w:rsidR="00F47D53" w:rsidRDefault="00F47D53" w:rsidP="001522D3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</w:p>
          <w:p w14:paraId="11D730DB" w14:textId="77777777" w:rsidR="00F47D53" w:rsidRDefault="00F47D53" w:rsidP="001522D3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</w:p>
          <w:p w14:paraId="6C279289" w14:textId="77777777" w:rsidR="00F47D53" w:rsidRDefault="00F47D53" w:rsidP="001522D3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</w:p>
          <w:p w14:paraId="7D351295" w14:textId="77777777" w:rsidR="00F47D53" w:rsidRDefault="00F47D53" w:rsidP="001522D3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</w:p>
          <w:p w14:paraId="5BAE6BF5" w14:textId="452D7D84" w:rsidR="00F47D53" w:rsidRPr="00437098" w:rsidRDefault="00F47D53" w:rsidP="001522D3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</w:p>
        </w:tc>
        <w:tc>
          <w:tcPr>
            <w:tcW w:w="4591" w:type="dxa"/>
          </w:tcPr>
          <w:p w14:paraId="4D707071" w14:textId="4AA8DB43" w:rsidR="00C858CF" w:rsidRPr="00FA2DA6" w:rsidRDefault="00A07ED4" w:rsidP="0096018A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Treba se o</w:t>
            </w:r>
            <w:r w:rsidR="00BF588B">
              <w:rPr>
                <w:rFonts w:ascii="Arial" w:eastAsia="Times New Roman" w:hAnsi="Arial" w:cs="Arial"/>
              </w:rPr>
              <w:t xml:space="preserve">pisati projekt </w:t>
            </w:r>
            <w:r>
              <w:rPr>
                <w:rFonts w:ascii="Arial" w:eastAsia="Times New Roman" w:hAnsi="Arial" w:cs="Arial"/>
              </w:rPr>
              <w:t xml:space="preserve">sa </w:t>
            </w:r>
            <w:r w:rsidR="00BF588B">
              <w:rPr>
                <w:rFonts w:ascii="Arial" w:eastAsia="Times New Roman" w:hAnsi="Arial" w:cs="Arial"/>
              </w:rPr>
              <w:t>koj</w:t>
            </w:r>
            <w:r>
              <w:rPr>
                <w:rFonts w:ascii="Arial" w:eastAsia="Times New Roman" w:hAnsi="Arial" w:cs="Arial"/>
              </w:rPr>
              <w:t>im</w:t>
            </w:r>
            <w:r w:rsidR="00BF588B">
              <w:rPr>
                <w:rFonts w:ascii="Arial" w:eastAsia="Times New Roman" w:hAnsi="Arial" w:cs="Arial"/>
              </w:rPr>
              <w:t xml:space="preserve"> se</w:t>
            </w:r>
            <w:r>
              <w:rPr>
                <w:rFonts w:ascii="Arial" w:eastAsia="Times New Roman" w:hAnsi="Arial" w:cs="Arial"/>
              </w:rPr>
              <w:t xml:space="preserve"> aplicirate na Javni natječaj</w:t>
            </w:r>
            <w:r w:rsidR="00BF588B">
              <w:rPr>
                <w:rFonts w:ascii="Arial" w:eastAsia="Times New Roman" w:hAnsi="Arial" w:cs="Arial"/>
              </w:rPr>
              <w:t xml:space="preserve">, aktivnosti koje </w:t>
            </w:r>
            <w:r w:rsidR="00113896">
              <w:rPr>
                <w:rFonts w:ascii="Arial" w:eastAsia="Times New Roman" w:hAnsi="Arial" w:cs="Arial"/>
              </w:rPr>
              <w:t>on obuhvaća</w:t>
            </w:r>
            <w:r w:rsidR="00BF588B">
              <w:rPr>
                <w:rFonts w:ascii="Arial" w:eastAsia="Times New Roman" w:hAnsi="Arial" w:cs="Arial"/>
              </w:rPr>
              <w:t xml:space="preserve"> i na kojem području. </w:t>
            </w:r>
            <w:r w:rsidR="00113896">
              <w:rPr>
                <w:rFonts w:ascii="Arial" w:eastAsia="Times New Roman" w:hAnsi="Arial" w:cs="Arial"/>
              </w:rPr>
              <w:t>Isto tako treba na</w:t>
            </w:r>
            <w:r w:rsidR="00BF588B">
              <w:rPr>
                <w:rFonts w:ascii="Arial" w:eastAsia="Times New Roman" w:hAnsi="Arial" w:cs="Arial"/>
              </w:rPr>
              <w:t xml:space="preserve">pisati što bi se </w:t>
            </w:r>
            <w:r>
              <w:rPr>
                <w:rFonts w:ascii="Arial" w:eastAsia="Times New Roman" w:hAnsi="Arial" w:cs="Arial"/>
              </w:rPr>
              <w:t>navedenim</w:t>
            </w:r>
            <w:r w:rsidR="00BF588B">
              <w:rPr>
                <w:rFonts w:ascii="Arial" w:eastAsia="Times New Roman" w:hAnsi="Arial" w:cs="Arial"/>
              </w:rPr>
              <w:t xml:space="preserve"> projektom  postiglo.</w:t>
            </w:r>
          </w:p>
        </w:tc>
      </w:tr>
      <w:tr w:rsidR="00B61511" w:rsidRPr="0000723E" w14:paraId="74F35E49" w14:textId="77777777" w:rsidTr="00B6658B">
        <w:tc>
          <w:tcPr>
            <w:tcW w:w="516" w:type="dxa"/>
          </w:tcPr>
          <w:p w14:paraId="6BCFFB25" w14:textId="3BE18030" w:rsidR="00B61511" w:rsidRDefault="0003769A" w:rsidP="009601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  <w:r w:rsidR="00F26DA8">
              <w:rPr>
                <w:rFonts w:ascii="Arial" w:hAnsi="Arial" w:cs="Arial"/>
              </w:rPr>
              <w:t>.</w:t>
            </w:r>
          </w:p>
        </w:tc>
        <w:tc>
          <w:tcPr>
            <w:tcW w:w="4499" w:type="dxa"/>
          </w:tcPr>
          <w:p w14:paraId="2B5D4745" w14:textId="77777777" w:rsidR="00001667" w:rsidRPr="00437098" w:rsidRDefault="00001667" w:rsidP="00CA447C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  <w:r w:rsidRPr="00437098">
              <w:rPr>
                <w:rFonts w:ascii="Arial" w:eastAsia="Calibri" w:hAnsi="Arial" w:cs="Arial"/>
                <w:i/>
                <w:iCs/>
                <w:color w:val="00B050"/>
              </w:rPr>
              <w:t>Kako prije prijavljivanja na objavljeni Javni natječaj možemo</w:t>
            </w:r>
            <w:r w:rsidR="00CA447C" w:rsidRPr="00CA447C">
              <w:rPr>
                <w:rFonts w:ascii="Arial" w:eastAsia="Calibri" w:hAnsi="Arial" w:cs="Arial"/>
                <w:i/>
                <w:iCs/>
                <w:color w:val="00B050"/>
              </w:rPr>
              <w:t xml:space="preserve"> provjeriti je li naša udruga prihvatljiva kao prijavitelj</w:t>
            </w:r>
            <w:r w:rsidRPr="00437098">
              <w:rPr>
                <w:rFonts w:ascii="Arial" w:eastAsia="Calibri" w:hAnsi="Arial" w:cs="Arial"/>
                <w:i/>
                <w:iCs/>
                <w:color w:val="00B050"/>
              </w:rPr>
              <w:t>?</w:t>
            </w:r>
          </w:p>
          <w:p w14:paraId="5DDCEC14" w14:textId="2DC9A21F" w:rsidR="00CA447C" w:rsidRPr="00CA447C" w:rsidRDefault="00CA447C" w:rsidP="00CA447C">
            <w:pPr>
              <w:rPr>
                <w:rFonts w:ascii="Calibri" w:eastAsia="Calibri" w:hAnsi="Calibri" w:cs="Calibri"/>
              </w:rPr>
            </w:pPr>
            <w:r w:rsidRPr="00CA447C">
              <w:rPr>
                <w:rFonts w:ascii="Arial" w:eastAsia="Calibri" w:hAnsi="Arial" w:cs="Arial"/>
                <w:color w:val="2A2D30"/>
              </w:rPr>
              <w:t> </w:t>
            </w:r>
          </w:p>
          <w:p w14:paraId="2AC85DD6" w14:textId="77777777" w:rsidR="00CA447C" w:rsidRPr="00CA447C" w:rsidRDefault="00CA447C" w:rsidP="00CA447C">
            <w:pPr>
              <w:rPr>
                <w:rFonts w:ascii="Calibri" w:eastAsia="Calibri" w:hAnsi="Calibri" w:cs="Calibri"/>
              </w:rPr>
            </w:pPr>
          </w:p>
          <w:p w14:paraId="24E2AC42" w14:textId="77777777" w:rsidR="00B61511" w:rsidRPr="00D878C8" w:rsidRDefault="00B61511" w:rsidP="00C72124">
            <w:pPr>
              <w:rPr>
                <w:rFonts w:ascii="Arial" w:eastAsia="Calibri" w:hAnsi="Arial" w:cs="Arial"/>
              </w:rPr>
            </w:pPr>
          </w:p>
        </w:tc>
        <w:tc>
          <w:tcPr>
            <w:tcW w:w="4591" w:type="dxa"/>
          </w:tcPr>
          <w:p w14:paraId="629786F5" w14:textId="77777777" w:rsidR="00F47D53" w:rsidRPr="00F47D53" w:rsidRDefault="00F47D53" w:rsidP="00F47D53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F47D53">
              <w:rPr>
                <w:rFonts w:ascii="Arial" w:eastAsia="Times New Roman" w:hAnsi="Arial" w:cs="Arial"/>
                <w:b/>
                <w:bCs/>
                <w:lang w:eastAsia="en-US"/>
              </w:rPr>
              <w:t>Prihvatljivim prijaviteljem smatra se organizacija civilnoga društva koja udovoljava sljedećim općim uvjetima:</w:t>
            </w:r>
          </w:p>
          <w:p w14:paraId="6A21565E" w14:textId="77777777" w:rsidR="00F47D53" w:rsidRPr="00F47D53" w:rsidRDefault="00F47D53" w:rsidP="00F47D53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  <w:p w14:paraId="1BFB4D89" w14:textId="77777777" w:rsidR="00F47D53" w:rsidRPr="00F47D53" w:rsidRDefault="00F47D53" w:rsidP="00F47D53">
            <w:pPr>
              <w:numPr>
                <w:ilvl w:val="0"/>
                <w:numId w:val="18"/>
              </w:num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F47D53">
              <w:rPr>
                <w:rFonts w:ascii="Arial" w:eastAsia="Times New Roman" w:hAnsi="Arial" w:cs="Arial"/>
                <w:lang w:eastAsia="en-US"/>
              </w:rPr>
              <w:t>upisana je u Registar udruga i ima sjedište na području Republike Hrvatske,</w:t>
            </w:r>
          </w:p>
          <w:p w14:paraId="12DA3E24" w14:textId="77777777" w:rsidR="00F47D53" w:rsidRPr="00F47D53" w:rsidRDefault="00F47D53" w:rsidP="00F47D53">
            <w:pPr>
              <w:numPr>
                <w:ilvl w:val="0"/>
                <w:numId w:val="18"/>
              </w:num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F47D53">
              <w:rPr>
                <w:rFonts w:ascii="Arial" w:eastAsia="Times New Roman" w:hAnsi="Arial" w:cs="Arial"/>
                <w:lang w:eastAsia="en-US"/>
              </w:rPr>
              <w:t>udruga je registrirana za obavljanje djelatnosti u jednom od područja: ekologije, zaštite okoliša i prirode, zaštite mora i morskog okoliša te održivog razvoja, speleologije i klimatskih promjena,</w:t>
            </w:r>
          </w:p>
          <w:p w14:paraId="598E957C" w14:textId="77777777" w:rsidR="00F47D53" w:rsidRPr="00F47D53" w:rsidRDefault="00F47D53" w:rsidP="00F47D53">
            <w:pPr>
              <w:numPr>
                <w:ilvl w:val="0"/>
                <w:numId w:val="18"/>
              </w:num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iCs/>
                <w:lang w:eastAsia="en-US"/>
              </w:rPr>
            </w:pPr>
            <w:r w:rsidRPr="00F47D53">
              <w:rPr>
                <w:rFonts w:ascii="Arial" w:eastAsia="Times New Roman" w:hAnsi="Arial" w:cs="Arial"/>
                <w:iCs/>
                <w:lang w:eastAsia="en-US"/>
              </w:rPr>
              <w:t>speleološka udruga upisana u Registar udruga Republike Hrvatske prema Zakonu o udrugama (NN, 74/2014, 70/2017 i 98/19), koje su statutom ili drugim temeljnim aktom opredijeljeni za speleološku djelatnost te imaju odgovarajuće Godišnje dopuštenje za provođenje istraživanja i obavljanje radnji u speleološkim objektima izdano od nadležnog Ministarstva gospodarstva i održivog razvoja.</w:t>
            </w:r>
          </w:p>
          <w:p w14:paraId="4E09AEE8" w14:textId="77777777" w:rsidR="00F47D53" w:rsidRPr="00F47D53" w:rsidRDefault="00F47D53" w:rsidP="00F47D53">
            <w:pPr>
              <w:numPr>
                <w:ilvl w:val="0"/>
                <w:numId w:val="18"/>
              </w:num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F47D53">
              <w:rPr>
                <w:rFonts w:ascii="Arial" w:eastAsia="Times New Roman" w:hAnsi="Arial" w:cs="Arial"/>
                <w:lang w:eastAsia="en-US"/>
              </w:rPr>
              <w:t>upisana je u Registar neprofitnih organizacija i vodi transparentno financijsko poslovanje u skladu s propisima o računovodstvu neprofitnih organizacija,</w:t>
            </w:r>
          </w:p>
          <w:p w14:paraId="6487D398" w14:textId="77777777" w:rsidR="00F47D53" w:rsidRPr="00F47D53" w:rsidRDefault="00F47D53" w:rsidP="00F47D53">
            <w:pPr>
              <w:numPr>
                <w:ilvl w:val="0"/>
                <w:numId w:val="18"/>
              </w:num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F47D53">
              <w:rPr>
                <w:rFonts w:ascii="Arial" w:eastAsia="Times New Roman" w:hAnsi="Arial" w:cs="Arial"/>
                <w:lang w:eastAsia="en-US"/>
              </w:rPr>
              <w:t xml:space="preserve">uskladila je svoj statut sa odredbama Zakona o udrugama (NN 74/14, 70/17 i 98/19) ili je podnijela prijava za usklađivanjem statuta nadležnom uredu (što dokazuje potvrdom nadležnog ureda), </w:t>
            </w:r>
          </w:p>
          <w:p w14:paraId="49CD5BD7" w14:textId="77777777" w:rsidR="00F47D53" w:rsidRPr="00F47D53" w:rsidRDefault="00F47D53" w:rsidP="00F47D53">
            <w:pPr>
              <w:numPr>
                <w:ilvl w:val="0"/>
                <w:numId w:val="18"/>
              </w:num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F47D53">
              <w:rPr>
                <w:rFonts w:ascii="Arial" w:eastAsia="Times New Roman" w:hAnsi="Arial" w:cs="Arial"/>
                <w:lang w:eastAsia="en-US"/>
              </w:rPr>
              <w:t>osoba ovlaštena za zastupanje (i potpisivanje ugovora o dodjeli financijskih sredstava) je u mandatu, što se potvrđuje uvidom u Registar udruga,</w:t>
            </w:r>
          </w:p>
          <w:p w14:paraId="664916FA" w14:textId="77777777" w:rsidR="00F47D53" w:rsidRPr="00F47D53" w:rsidRDefault="00F47D53" w:rsidP="00F47D53">
            <w:pPr>
              <w:numPr>
                <w:ilvl w:val="0"/>
                <w:numId w:val="18"/>
              </w:num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F47D53">
              <w:rPr>
                <w:rFonts w:ascii="Arial" w:eastAsia="Times New Roman" w:hAnsi="Arial" w:cs="Arial"/>
                <w:lang w:eastAsia="en-US"/>
              </w:rPr>
              <w:t>djeluje u službi općeg/zajedničkog dobra i u skladu s općim vrednotama utvrđenim Ustavom Republike Hrvatske,</w:t>
            </w:r>
          </w:p>
          <w:p w14:paraId="1D0366CA" w14:textId="77777777" w:rsidR="00F47D53" w:rsidRPr="00F47D53" w:rsidRDefault="00F47D53" w:rsidP="00F47D53">
            <w:pPr>
              <w:numPr>
                <w:ilvl w:val="0"/>
                <w:numId w:val="18"/>
              </w:num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F47D53">
              <w:rPr>
                <w:rFonts w:ascii="Arial" w:eastAsia="Times New Roman" w:hAnsi="Arial" w:cs="Arial"/>
                <w:lang w:eastAsia="en-US"/>
              </w:rPr>
              <w:t xml:space="preserve">ispunila je ugovorene obveze </w:t>
            </w:r>
            <w:r w:rsidRPr="00F47D53">
              <w:rPr>
                <w:rFonts w:ascii="Arial" w:eastAsia="Times New Roman" w:hAnsi="Arial" w:cs="Arial"/>
                <w:lang w:eastAsia="en-US"/>
              </w:rPr>
              <w:lastRenderedPageBreak/>
              <w:t>preuzete temeljem prijašnjih ugovora o dodjeli sredstava prema Fondu za zaštitu okoliša i energetsku učinkovitost, te svim drugim davateljima financijskih sredstava iz javnih izvora, što potvrđuje izjavom koju potpisuje osoba ovlaštena za zastupanje.,</w:t>
            </w:r>
          </w:p>
          <w:p w14:paraId="26F73685" w14:textId="14281F3E" w:rsidR="00B61511" w:rsidRPr="00342163" w:rsidRDefault="00F47D53" w:rsidP="0096018A">
            <w:pPr>
              <w:numPr>
                <w:ilvl w:val="0"/>
                <w:numId w:val="18"/>
              </w:num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F47D53">
              <w:rPr>
                <w:rFonts w:ascii="Arial" w:eastAsia="Times New Roman" w:hAnsi="Arial" w:cs="Arial"/>
                <w:lang w:eastAsia="en-US"/>
              </w:rPr>
              <w:t>ispunjava obveze plaćanja doprinosa za mirovinsko i zdravstveno osiguranje i plaćanja poreza, te drugih davanja prema državnom proračunu i proračunima jedinica lokalne samouprave, a protiv osobe ovlaštene za zastupanje i voditelja projekta ne vodi se kazneni postupak i nisu pravomoćno osuđeni za prekršaj određen člankom 48. stavkom 2. alinejom c), odnosno pravomoćno osuđeni za počinjenje kaznenog djela određenog člankom 48. stavkom 2. alinejom d) Uredbe o kriterijima, mjerilima i postupcima financiranja i ugovaranja programa i projekata od interesa za opće dobro koje provode udruge (NN 26/15 i 37/21).</w:t>
            </w:r>
          </w:p>
        </w:tc>
      </w:tr>
      <w:tr w:rsidR="00B6658B" w:rsidRPr="0000723E" w14:paraId="2B579F5F" w14:textId="77777777" w:rsidTr="00B6658B">
        <w:tc>
          <w:tcPr>
            <w:tcW w:w="516" w:type="dxa"/>
          </w:tcPr>
          <w:p w14:paraId="45861F32" w14:textId="258CC3AD" w:rsidR="00B6658B" w:rsidRPr="0000723E" w:rsidRDefault="00490E3F" w:rsidP="009601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="006F2E51">
              <w:rPr>
                <w:rFonts w:ascii="Arial" w:hAnsi="Arial" w:cs="Arial"/>
              </w:rPr>
              <w:t>.</w:t>
            </w:r>
          </w:p>
        </w:tc>
        <w:tc>
          <w:tcPr>
            <w:tcW w:w="4499" w:type="dxa"/>
          </w:tcPr>
          <w:p w14:paraId="5E500E66" w14:textId="1E5B7A61" w:rsidR="006F2E51" w:rsidRPr="006732A9" w:rsidRDefault="00195444" w:rsidP="006F2E51">
            <w:pPr>
              <w:jc w:val="both"/>
              <w:rPr>
                <w:rFonts w:ascii="Arial" w:hAnsi="Arial" w:cs="Arial"/>
                <w:i/>
                <w:iCs/>
                <w:color w:val="00B050"/>
              </w:rPr>
            </w:pPr>
            <w:r w:rsidRPr="006732A9">
              <w:rPr>
                <w:rFonts w:ascii="Arial" w:hAnsi="Arial" w:cs="Arial"/>
                <w:i/>
                <w:iCs/>
                <w:color w:val="00B050"/>
              </w:rPr>
              <w:t>Može li se</w:t>
            </w:r>
            <w:r w:rsidR="006F2E51" w:rsidRPr="006732A9">
              <w:rPr>
                <w:rFonts w:ascii="Arial" w:hAnsi="Arial" w:cs="Arial"/>
                <w:i/>
                <w:iCs/>
                <w:color w:val="00B050"/>
              </w:rPr>
              <w:t xml:space="preserve"> na o</w:t>
            </w:r>
            <w:r w:rsidRPr="006732A9">
              <w:rPr>
                <w:rFonts w:ascii="Arial" w:hAnsi="Arial" w:cs="Arial"/>
                <w:i/>
                <w:iCs/>
                <w:color w:val="00B050"/>
              </w:rPr>
              <w:t xml:space="preserve">bjavljeni </w:t>
            </w:r>
            <w:r w:rsidR="006F2E51" w:rsidRPr="006732A9">
              <w:rPr>
                <w:rFonts w:ascii="Arial" w:hAnsi="Arial" w:cs="Arial"/>
                <w:i/>
                <w:iCs/>
                <w:color w:val="00B050"/>
              </w:rPr>
              <w:t>natječaj javi</w:t>
            </w:r>
            <w:r w:rsidRPr="006732A9">
              <w:rPr>
                <w:rFonts w:ascii="Arial" w:hAnsi="Arial" w:cs="Arial"/>
                <w:i/>
                <w:iCs/>
                <w:color w:val="00B050"/>
              </w:rPr>
              <w:t>ti</w:t>
            </w:r>
            <w:r w:rsidR="006F2E51" w:rsidRPr="006732A9">
              <w:rPr>
                <w:rFonts w:ascii="Arial" w:hAnsi="Arial" w:cs="Arial"/>
                <w:i/>
                <w:iCs/>
                <w:color w:val="00B050"/>
              </w:rPr>
              <w:t xml:space="preserve"> udruga koja </w:t>
            </w:r>
            <w:r w:rsidRPr="006732A9">
              <w:rPr>
                <w:rFonts w:ascii="Arial" w:hAnsi="Arial" w:cs="Arial"/>
                <w:i/>
                <w:iCs/>
                <w:color w:val="00B050"/>
              </w:rPr>
              <w:t>je u</w:t>
            </w:r>
            <w:r w:rsidR="006F2E51" w:rsidRPr="006732A9">
              <w:rPr>
                <w:rFonts w:ascii="Arial" w:hAnsi="Arial" w:cs="Arial"/>
                <w:i/>
                <w:iCs/>
                <w:color w:val="00B050"/>
              </w:rPr>
              <w:t xml:space="preserve"> partner</w:t>
            </w:r>
            <w:r w:rsidRPr="006732A9">
              <w:rPr>
                <w:rFonts w:ascii="Arial" w:hAnsi="Arial" w:cs="Arial"/>
                <w:i/>
                <w:iCs/>
                <w:color w:val="00B050"/>
              </w:rPr>
              <w:t>stvu sa tvrtkom (</w:t>
            </w:r>
            <w:r w:rsidRPr="006732A9">
              <w:rPr>
                <w:rFonts w:ascii="Arial" w:hAnsi="Arial" w:cs="Arial"/>
                <w:i/>
                <w:iCs/>
                <w:color w:val="00B050"/>
                <w:shd w:val="clear" w:color="auto" w:fill="FFFFFF"/>
              </w:rPr>
              <w:t>društvo s ograničenom odgovornošću – d.o.o.)</w:t>
            </w:r>
            <w:r w:rsidR="006732A9" w:rsidRPr="006732A9">
              <w:rPr>
                <w:rFonts w:ascii="Arial" w:hAnsi="Arial" w:cs="Arial"/>
                <w:i/>
                <w:iCs/>
                <w:color w:val="00B050"/>
                <w:shd w:val="clear" w:color="auto" w:fill="FFFFFF"/>
              </w:rPr>
              <w:t>?</w:t>
            </w:r>
          </w:p>
          <w:p w14:paraId="3BDAECE6" w14:textId="77777777" w:rsidR="006F2E51" w:rsidRPr="006F2E51" w:rsidRDefault="006F2E51" w:rsidP="006F2E51">
            <w:pPr>
              <w:jc w:val="both"/>
              <w:rPr>
                <w:rFonts w:ascii="Arial" w:hAnsi="Arial" w:cs="Arial"/>
              </w:rPr>
            </w:pPr>
          </w:p>
          <w:p w14:paraId="4567A62B" w14:textId="5C933716" w:rsidR="00B6658B" w:rsidRPr="00312CFA" w:rsidRDefault="00B6658B" w:rsidP="006732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1" w:type="dxa"/>
          </w:tcPr>
          <w:p w14:paraId="15133F62" w14:textId="5591D6BC" w:rsidR="008910BC" w:rsidRPr="008910BC" w:rsidRDefault="008910BC" w:rsidP="008910BC">
            <w:pPr>
              <w:keepNext/>
              <w:keepLines/>
              <w:numPr>
                <w:ilvl w:val="1"/>
                <w:numId w:val="0"/>
              </w:numPr>
              <w:tabs>
                <w:tab w:val="num" w:pos="283"/>
              </w:tabs>
              <w:snapToGrid w:val="0"/>
              <w:spacing w:after="120"/>
              <w:ind w:left="283" w:hanging="283"/>
              <w:jc w:val="both"/>
              <w:outlineLvl w:val="1"/>
              <w:rPr>
                <w:rFonts w:ascii="Arial" w:eastAsia="Times New Roman" w:hAnsi="Arial" w:cs="Arial"/>
                <w:b/>
                <w:noProof/>
                <w:szCs w:val="20"/>
                <w:lang w:eastAsia="en-US"/>
              </w:rPr>
            </w:pPr>
            <w:r w:rsidRPr="008910BC">
              <w:rPr>
                <w:rFonts w:ascii="Arial" w:eastAsia="Times New Roman" w:hAnsi="Arial" w:cs="Arial"/>
                <w:b/>
                <w:noProof/>
                <w:szCs w:val="20"/>
                <w:lang w:eastAsia="en-US"/>
              </w:rPr>
              <w:t>PRIHVATLJIVI PARTNERI NA PROJEKTU</w:t>
            </w:r>
          </w:p>
          <w:p w14:paraId="1E73452E" w14:textId="77777777" w:rsidR="008910BC" w:rsidRPr="008910BC" w:rsidRDefault="008910BC" w:rsidP="008910BC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8910BC">
              <w:rPr>
                <w:rFonts w:ascii="Arial" w:eastAsia="Times New Roman" w:hAnsi="Arial" w:cs="Arial"/>
              </w:rPr>
              <w:t>Udruga se može javiti na natječaj samostalno ili u partnerstvu s:</w:t>
            </w:r>
          </w:p>
          <w:p w14:paraId="4731C07D" w14:textId="33617BC6" w:rsidR="008910BC" w:rsidRPr="008910BC" w:rsidRDefault="008910BC" w:rsidP="00016EEC">
            <w:pPr>
              <w:snapToGrid w:val="0"/>
              <w:spacing w:line="276" w:lineRule="auto"/>
              <w:ind w:left="72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910BC">
              <w:rPr>
                <w:rFonts w:ascii="Arial" w:eastAsia="Times New Roman" w:hAnsi="Arial" w:cs="Arial"/>
                <w:b/>
              </w:rPr>
              <w:t>jednom ili više udruga koje ispunjavaju propisane uvjete iz točke 2.1</w:t>
            </w:r>
            <w:r w:rsidR="00016EEC">
              <w:rPr>
                <w:rFonts w:ascii="Arial" w:eastAsia="Times New Roman" w:hAnsi="Arial" w:cs="Arial"/>
                <w:lang w:eastAsia="en-US"/>
              </w:rPr>
              <w:t>(Upute za prijavitelje)</w:t>
            </w:r>
            <w:r w:rsidR="00016EEC">
              <w:rPr>
                <w:rFonts w:ascii="Arial" w:eastAsia="Times New Roman" w:hAnsi="Arial" w:cs="Arial"/>
                <w:b/>
              </w:rPr>
              <w:t xml:space="preserve"> </w:t>
            </w:r>
            <w:r w:rsidRPr="008910BC">
              <w:rPr>
                <w:rFonts w:ascii="Arial" w:eastAsia="Times New Roman" w:hAnsi="Arial" w:cs="Arial"/>
              </w:rPr>
              <w:t>,</w:t>
            </w:r>
          </w:p>
          <w:p w14:paraId="5AB25FE3" w14:textId="1781202E" w:rsidR="008910BC" w:rsidRPr="008910BC" w:rsidRDefault="008910BC" w:rsidP="008910BC">
            <w:pPr>
              <w:numPr>
                <w:ilvl w:val="0"/>
                <w:numId w:val="19"/>
              </w:numPr>
              <w:snapToGri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8910BC">
              <w:rPr>
                <w:rFonts w:ascii="Arial" w:eastAsia="Times New Roman" w:hAnsi="Arial" w:cs="Arial"/>
                <w:b/>
              </w:rPr>
              <w:t>dječjim vrtićem</w:t>
            </w:r>
            <w:r w:rsidRPr="008910BC">
              <w:rPr>
                <w:rFonts w:ascii="Arial" w:eastAsia="Times New Roman" w:hAnsi="Arial" w:cs="Arial"/>
              </w:rPr>
              <w:t>, koji je javna ustanova i obavlja djelatnost predškolskog odgoja kao javnu službu sukladno Zakonu o predškolskom odgoju i obrazovanju („Narodne novine“ broj 10/97, 107/07, 94/13, 98/19), a korisnik je državnog proračuna ili proračuna jedinica lokalne i područne (regionalne) samouprave, te poslovne knjige vodi sukladno propisima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8910BC">
              <w:rPr>
                <w:rFonts w:ascii="Arial" w:eastAsia="Times New Roman" w:hAnsi="Arial" w:cs="Arial"/>
              </w:rPr>
              <w:t xml:space="preserve">proračunskog </w:t>
            </w:r>
            <w:r w:rsidRPr="008910BC">
              <w:rPr>
                <w:rFonts w:ascii="Arial" w:eastAsia="Times New Roman" w:hAnsi="Arial" w:cs="Arial"/>
              </w:rPr>
              <w:lastRenderedPageBreak/>
              <w:t>računovodstva,</w:t>
            </w:r>
          </w:p>
          <w:p w14:paraId="08157790" w14:textId="77777777" w:rsidR="008910BC" w:rsidRPr="008910BC" w:rsidRDefault="008910BC" w:rsidP="008910BC">
            <w:pPr>
              <w:numPr>
                <w:ilvl w:val="0"/>
                <w:numId w:val="19"/>
              </w:numPr>
              <w:snapToGrid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8910BC">
              <w:rPr>
                <w:rFonts w:ascii="Arial" w:eastAsia="Times New Roman" w:hAnsi="Arial" w:cs="Arial"/>
                <w:b/>
              </w:rPr>
              <w:t>osnovnom ili srednjom školom</w:t>
            </w:r>
            <w:r w:rsidRPr="008910BC">
              <w:rPr>
                <w:rFonts w:ascii="Arial" w:eastAsia="Times New Roman" w:hAnsi="Arial" w:cs="Arial"/>
              </w:rPr>
              <w:t>, koja je javna ustanova i obavlja djelatnost osnovnog ili srednjeg odgoja i obrazovanja sukladno Zakonu o odgoju i obrazovanju u osnovnoj i srednjoj školi („Narodne novine“ broj 87/08, 86/09, 92/10, 105/10, 90/11, 5/12, 16/12, 86/12, 94/13, 136/14 – RUSRH , 152/14, 07/17, 68/18 i 98/19), a koja je korisnik državnog proračuna ili proračuna jedinica lokalne i područne (regionalne) samouprave, te vodi poslovne knjige sukladno propisima proračunskog  računovodstva,</w:t>
            </w:r>
          </w:p>
          <w:p w14:paraId="3A987899" w14:textId="6A7CBFAB" w:rsidR="008910BC" w:rsidRDefault="008910BC" w:rsidP="008910BC">
            <w:pPr>
              <w:snapToGrid w:val="0"/>
              <w:spacing w:line="276" w:lineRule="auto"/>
              <w:ind w:left="72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8910BC">
              <w:rPr>
                <w:rFonts w:ascii="Arial" w:eastAsia="Times New Roman" w:hAnsi="Arial" w:cs="Arial"/>
                <w:b/>
                <w:lang w:eastAsia="en-US"/>
              </w:rPr>
              <w:t>subjektima</w:t>
            </w:r>
            <w:r w:rsidRPr="008910BC">
              <w:rPr>
                <w:rFonts w:ascii="Arial" w:eastAsia="Times New Roman" w:hAnsi="Arial" w:cs="Arial"/>
                <w:lang w:eastAsia="en-US"/>
              </w:rPr>
              <w:t xml:space="preserve"> koji vode poslovne knjige sukladno propisima </w:t>
            </w:r>
            <w:r w:rsidRPr="008910BC">
              <w:rPr>
                <w:rFonts w:ascii="Arial" w:eastAsia="Times New Roman" w:hAnsi="Arial" w:cs="Arial"/>
                <w:b/>
                <w:lang w:eastAsia="en-US"/>
              </w:rPr>
              <w:t>neprofitnog računovodstva</w:t>
            </w:r>
            <w:r w:rsidRPr="008910BC">
              <w:rPr>
                <w:rFonts w:ascii="Arial" w:eastAsia="Times New Roman" w:hAnsi="Arial" w:cs="Arial"/>
                <w:lang w:eastAsia="en-US"/>
              </w:rPr>
              <w:t xml:space="preserve"> i koje na odgovarajući način ispunjavaju uvjete iz točke 2.1</w:t>
            </w:r>
            <w:r w:rsidR="00F931E8">
              <w:rPr>
                <w:rFonts w:ascii="Arial" w:eastAsia="Times New Roman" w:hAnsi="Arial" w:cs="Arial"/>
                <w:lang w:eastAsia="en-US"/>
              </w:rPr>
              <w:t xml:space="preserve"> (Upute za prijavitelje)</w:t>
            </w:r>
          </w:p>
          <w:p w14:paraId="71507A93" w14:textId="39A562F3" w:rsidR="00F931E8" w:rsidRPr="00F931E8" w:rsidRDefault="00F931E8" w:rsidP="00F931E8">
            <w:pPr>
              <w:pStyle w:val="Odlomakpopisa"/>
              <w:numPr>
                <w:ilvl w:val="0"/>
                <w:numId w:val="19"/>
              </w:num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jedinice lokalne i područne (regionalne) samouprave.</w:t>
            </w:r>
          </w:p>
          <w:p w14:paraId="345E93C4" w14:textId="4FC47E7F" w:rsidR="00B6658B" w:rsidRPr="00FA2DA6" w:rsidRDefault="00B6658B" w:rsidP="008910BC">
            <w:pPr>
              <w:jc w:val="both"/>
              <w:rPr>
                <w:rFonts w:ascii="Arial" w:hAnsi="Arial" w:cs="Arial"/>
              </w:rPr>
            </w:pPr>
            <w:r w:rsidRPr="00FA2DA6">
              <w:rPr>
                <w:rFonts w:ascii="Arial" w:eastAsia="Times New Roman" w:hAnsi="Arial" w:cs="Arial"/>
              </w:rPr>
              <w:br/>
            </w:r>
            <w:r w:rsidR="00F2194F">
              <w:rPr>
                <w:rFonts w:ascii="Arial" w:hAnsi="Arial" w:cs="Arial"/>
              </w:rPr>
              <w:t xml:space="preserve">Slijedom navedenog, trgovačka društva nisu navedena kao mogući partneri na projektu.    </w:t>
            </w:r>
          </w:p>
        </w:tc>
      </w:tr>
      <w:bookmarkEnd w:id="0"/>
      <w:tr w:rsidR="00B6658B" w:rsidRPr="0000723E" w14:paraId="7B064982" w14:textId="77777777" w:rsidTr="0096018A">
        <w:tc>
          <w:tcPr>
            <w:tcW w:w="516" w:type="dxa"/>
          </w:tcPr>
          <w:p w14:paraId="052E8083" w14:textId="187FFB46" w:rsidR="00B6658B" w:rsidRPr="0000723E" w:rsidRDefault="00490E3F" w:rsidP="009601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  <w:r w:rsidR="003F5592">
              <w:rPr>
                <w:rFonts w:ascii="Arial" w:hAnsi="Arial" w:cs="Arial"/>
              </w:rPr>
              <w:t>.</w:t>
            </w:r>
          </w:p>
        </w:tc>
        <w:tc>
          <w:tcPr>
            <w:tcW w:w="4499" w:type="dxa"/>
          </w:tcPr>
          <w:p w14:paraId="74448D0B" w14:textId="4D944DAC" w:rsidR="00AA14DA" w:rsidRPr="00437098" w:rsidRDefault="00685E1B" w:rsidP="00AA14DA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  <w:r>
              <w:rPr>
                <w:rFonts w:ascii="Arial" w:eastAsia="Calibri" w:hAnsi="Arial" w:cs="Arial"/>
                <w:i/>
                <w:iCs/>
                <w:color w:val="00B050"/>
              </w:rPr>
              <w:t>Možemo li ovim natječajem priskrbiti sredstva za liniju kojom bi neiskorištene grane pretvarali u visokokvalitetne pelete ili brikete</w:t>
            </w:r>
            <w:r w:rsidR="00AA14DA" w:rsidRPr="00437098">
              <w:rPr>
                <w:rFonts w:ascii="Arial" w:eastAsia="Calibri" w:hAnsi="Arial" w:cs="Arial"/>
                <w:i/>
                <w:iCs/>
                <w:color w:val="00B050"/>
              </w:rPr>
              <w:t>?</w:t>
            </w:r>
          </w:p>
          <w:p w14:paraId="6404C51B" w14:textId="657EA57F" w:rsidR="00B6658B" w:rsidRPr="00312CFA" w:rsidRDefault="00B6658B" w:rsidP="009601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1" w:type="dxa"/>
          </w:tcPr>
          <w:p w14:paraId="260A7A65" w14:textId="17ABA882" w:rsidR="00B6658B" w:rsidRPr="00FA2DA6" w:rsidRDefault="00EE6DE0" w:rsidP="009601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Navedeno nije predmet ovog Javnog natječaja.</w:t>
            </w:r>
            <w:r w:rsidRPr="00FA2DA6">
              <w:rPr>
                <w:rFonts w:ascii="Arial" w:eastAsia="Times New Roman" w:hAnsi="Arial" w:cs="Arial"/>
              </w:rPr>
              <w:t xml:space="preserve"> </w:t>
            </w:r>
            <w:r w:rsidR="00B6658B" w:rsidRPr="00FA2DA6">
              <w:rPr>
                <w:rFonts w:ascii="Arial" w:eastAsia="Times New Roman" w:hAnsi="Arial" w:cs="Arial"/>
              </w:rPr>
              <w:br/>
            </w:r>
          </w:p>
        </w:tc>
      </w:tr>
      <w:tr w:rsidR="00B6658B" w:rsidRPr="0000723E" w14:paraId="739AB34F" w14:textId="77777777" w:rsidTr="0096018A">
        <w:tc>
          <w:tcPr>
            <w:tcW w:w="516" w:type="dxa"/>
          </w:tcPr>
          <w:p w14:paraId="19953807" w14:textId="658C2AA7" w:rsidR="00B6658B" w:rsidRPr="0000723E" w:rsidRDefault="00490E3F" w:rsidP="009601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B024F">
              <w:rPr>
                <w:rFonts w:ascii="Arial" w:hAnsi="Arial" w:cs="Arial"/>
              </w:rPr>
              <w:t>.</w:t>
            </w:r>
          </w:p>
        </w:tc>
        <w:tc>
          <w:tcPr>
            <w:tcW w:w="4499" w:type="dxa"/>
          </w:tcPr>
          <w:p w14:paraId="5DE10017" w14:textId="77777777" w:rsidR="004C44EF" w:rsidRPr="004C44EF" w:rsidRDefault="004C44EF" w:rsidP="004C44EF">
            <w:pPr>
              <w:rPr>
                <w:rFonts w:ascii="Calibri" w:eastAsia="Calibri" w:hAnsi="Calibri" w:cs="Calibri"/>
                <w:i/>
                <w:iCs/>
                <w:color w:val="00B050"/>
              </w:rPr>
            </w:pPr>
            <w:r w:rsidRPr="004C44EF">
              <w:rPr>
                <w:rFonts w:ascii="Calibri" w:eastAsia="Calibri" w:hAnsi="Calibri" w:cs="Calibri"/>
                <w:i/>
                <w:iCs/>
                <w:color w:val="00B050"/>
              </w:rPr>
              <w:t xml:space="preserve">1. Zanima nas kako odrediti sufinanciranje sa strane Fonda ukoliko se projekt provodi i na području posebne državne skrbi Republike Hrvatske (Zakon o područjima od posebne državne skrbi, NN 86/08, 57/11, 51A/13, 148/13, 76/14, 147/14, 18/15, 106/18 ) </w:t>
            </w:r>
            <w:r w:rsidRPr="004C44EF">
              <w:rPr>
                <w:rFonts w:ascii="Calibri" w:eastAsia="Calibri" w:hAnsi="Calibri" w:cs="Calibri"/>
                <w:b/>
                <w:bCs/>
                <w:i/>
                <w:iCs/>
                <w:color w:val="00B050"/>
              </w:rPr>
              <w:t>i u prvoj skupini otoka</w:t>
            </w:r>
            <w:r w:rsidRPr="004C44EF">
              <w:rPr>
                <w:rFonts w:ascii="Calibri" w:eastAsia="Calibri" w:hAnsi="Calibri" w:cs="Calibri"/>
                <w:i/>
                <w:iCs/>
                <w:color w:val="00B050"/>
              </w:rPr>
              <w:t xml:space="preserve"> (čl. 2 Zakona o otocima „Narodne novine“ broj 34/9, 14/99, 32/02, 33/06 i 116/18) i na projektima koji se provode, odnosno korisnicima koji se nalaze na području </w:t>
            </w:r>
            <w:r w:rsidRPr="004C44EF">
              <w:rPr>
                <w:rFonts w:ascii="Calibri" w:eastAsia="Calibri" w:hAnsi="Calibri" w:cs="Calibri"/>
                <w:b/>
                <w:bCs/>
                <w:i/>
                <w:iCs/>
                <w:color w:val="00B050"/>
              </w:rPr>
              <w:t>druge skupine otoka</w:t>
            </w:r>
            <w:r w:rsidRPr="004C44EF">
              <w:rPr>
                <w:rFonts w:ascii="Calibri" w:eastAsia="Calibri" w:hAnsi="Calibri" w:cs="Calibri"/>
                <w:i/>
                <w:iCs/>
                <w:color w:val="00B050"/>
              </w:rPr>
              <w:t xml:space="preserve"> i na projektima koji se provode, odnosno korisnicima koji se nalaze na </w:t>
            </w:r>
            <w:r w:rsidRPr="004C44EF">
              <w:rPr>
                <w:rFonts w:ascii="Calibri" w:eastAsia="Calibri" w:hAnsi="Calibri" w:cs="Calibri"/>
                <w:b/>
                <w:bCs/>
                <w:i/>
                <w:iCs/>
                <w:color w:val="00B050"/>
              </w:rPr>
              <w:t>ostalim područjima Republike Hrvatske</w:t>
            </w:r>
            <w:r w:rsidRPr="004C44EF">
              <w:rPr>
                <w:rFonts w:ascii="Calibri" w:eastAsia="Calibri" w:hAnsi="Calibri" w:cs="Calibri"/>
                <w:i/>
                <w:iCs/>
                <w:color w:val="00B050"/>
              </w:rPr>
              <w:t>?</w:t>
            </w:r>
          </w:p>
          <w:p w14:paraId="1BCD5962" w14:textId="0977D69C" w:rsidR="004C44EF" w:rsidRDefault="004C44EF" w:rsidP="004C44EF">
            <w:pPr>
              <w:rPr>
                <w:rFonts w:ascii="Calibri" w:eastAsia="Calibri" w:hAnsi="Calibri" w:cs="Calibri"/>
                <w:i/>
                <w:iCs/>
              </w:rPr>
            </w:pPr>
          </w:p>
          <w:p w14:paraId="5570CEB3" w14:textId="63B6936C" w:rsidR="0087642E" w:rsidRDefault="0087642E" w:rsidP="004C44EF">
            <w:pPr>
              <w:rPr>
                <w:rFonts w:ascii="Calibri" w:eastAsia="Calibri" w:hAnsi="Calibri" w:cs="Calibri"/>
                <w:i/>
                <w:iCs/>
              </w:rPr>
            </w:pPr>
          </w:p>
          <w:p w14:paraId="6E4293BD" w14:textId="0B2A9D05" w:rsidR="0087642E" w:rsidRDefault="0087642E" w:rsidP="004C44EF">
            <w:pPr>
              <w:rPr>
                <w:rFonts w:ascii="Calibri" w:eastAsia="Calibri" w:hAnsi="Calibri" w:cs="Calibri"/>
                <w:i/>
                <w:iCs/>
              </w:rPr>
            </w:pPr>
          </w:p>
          <w:p w14:paraId="7CD676E5" w14:textId="4A9C243B" w:rsidR="0087642E" w:rsidRDefault="0087642E" w:rsidP="004C44EF">
            <w:pPr>
              <w:rPr>
                <w:rFonts w:ascii="Calibri" w:eastAsia="Calibri" w:hAnsi="Calibri" w:cs="Calibri"/>
                <w:i/>
                <w:iCs/>
              </w:rPr>
            </w:pPr>
          </w:p>
          <w:p w14:paraId="6326BAC8" w14:textId="5FD87235" w:rsidR="0087642E" w:rsidRDefault="0087642E" w:rsidP="004C44EF">
            <w:pPr>
              <w:rPr>
                <w:rFonts w:ascii="Calibri" w:eastAsia="Calibri" w:hAnsi="Calibri" w:cs="Calibri"/>
                <w:i/>
                <w:iCs/>
              </w:rPr>
            </w:pPr>
          </w:p>
          <w:p w14:paraId="0DA23625" w14:textId="2303E995" w:rsidR="0087642E" w:rsidRDefault="0087642E" w:rsidP="004C44EF">
            <w:pPr>
              <w:rPr>
                <w:rFonts w:ascii="Calibri" w:eastAsia="Calibri" w:hAnsi="Calibri" w:cs="Calibri"/>
                <w:i/>
                <w:iCs/>
              </w:rPr>
            </w:pPr>
          </w:p>
          <w:p w14:paraId="2FEAD513" w14:textId="77777777" w:rsidR="004C44EF" w:rsidRPr="004C44EF" w:rsidRDefault="004C44EF" w:rsidP="000B060D">
            <w:pPr>
              <w:rPr>
                <w:rFonts w:ascii="Calibri" w:eastAsia="Calibri" w:hAnsi="Calibri" w:cs="Calibri"/>
                <w:i/>
                <w:iCs/>
                <w:color w:val="00B050"/>
              </w:rPr>
            </w:pPr>
            <w:r w:rsidRPr="004C44EF">
              <w:rPr>
                <w:rFonts w:ascii="Calibri" w:eastAsia="Calibri" w:hAnsi="Calibri" w:cs="Calibri"/>
                <w:i/>
                <w:iCs/>
                <w:color w:val="00B050"/>
              </w:rPr>
              <w:t>2. Točka 2. obrasca za troškove predviđa naknade za aktivnosti određenih osoba na projektu. Da li je također moguće angažirati tvrtku za izradu promotivnih i dr. materijala ?</w:t>
            </w:r>
          </w:p>
          <w:p w14:paraId="0C933266" w14:textId="674A1067" w:rsidR="00B6658B" w:rsidRPr="004C44EF" w:rsidRDefault="00B6658B" w:rsidP="0096018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591" w:type="dxa"/>
          </w:tcPr>
          <w:p w14:paraId="732A16C7" w14:textId="77777777" w:rsidR="00C413F2" w:rsidRPr="004C2F52" w:rsidRDefault="00C413F2" w:rsidP="0096018A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4C2F52">
              <w:rPr>
                <w:rFonts w:ascii="Arial" w:eastAsia="Times New Roman" w:hAnsi="Arial" w:cs="Arial"/>
                <w:b/>
                <w:bCs/>
              </w:rPr>
              <w:lastRenderedPageBreak/>
              <w:t>1.</w:t>
            </w:r>
          </w:p>
          <w:p w14:paraId="73D90996" w14:textId="43FBDCD9" w:rsidR="00B6658B" w:rsidRDefault="00FA6884" w:rsidP="0096018A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 xml:space="preserve">Postotak sufinanciranja računa se sukladno </w:t>
            </w:r>
            <w:r>
              <w:rPr>
                <w:rFonts w:cs="Arial"/>
                <w:i/>
                <w:noProof/>
              </w:rPr>
              <w:t xml:space="preserve">Pravilniku o uvjetima i načinu dodjeljivanja sredstava Fonda za zaštitu okoliša i energetsku učinkovitost, te kriterijima i mjerilima za ocjenjivanje prijava za dodjeljivanje sredstava Fonda („Narodne novine“ broj 18/09 i 42/12, </w:t>
            </w:r>
            <w:r>
              <w:rPr>
                <w:rFonts w:cs="Arial"/>
                <w:i/>
              </w:rPr>
              <w:t>73/13, 29/14 i 155/14</w:t>
            </w:r>
            <w:r>
              <w:rPr>
                <w:rFonts w:cs="Arial"/>
                <w:i/>
                <w:noProof/>
              </w:rPr>
              <w:t>)</w:t>
            </w:r>
            <w:r>
              <w:rPr>
                <w:rFonts w:ascii="Arial" w:hAnsi="Arial" w:cs="Arial"/>
                <w:noProof/>
              </w:rPr>
              <w:t>, kako je navedeno u Točki 1.3. Uputa za prijavitelje.</w:t>
            </w:r>
          </w:p>
          <w:p w14:paraId="3054547D" w14:textId="2E3A0937" w:rsidR="00FA6884" w:rsidRDefault="00FA6884" w:rsidP="0096018A">
            <w:pPr>
              <w:jc w:val="both"/>
              <w:rPr>
                <w:rFonts w:ascii="Arial" w:hAnsi="Arial" w:cs="Arial"/>
                <w:noProof/>
              </w:rPr>
            </w:pPr>
          </w:p>
          <w:p w14:paraId="0380599A" w14:textId="6DFA1B85" w:rsidR="00FA6884" w:rsidRDefault="00FA6884" w:rsidP="0096018A">
            <w:pPr>
              <w:jc w:val="both"/>
              <w:rPr>
                <w:rFonts w:ascii="Arial" w:hAnsi="Arial" w:cs="Arial"/>
                <w:noProof/>
              </w:rPr>
            </w:pPr>
          </w:p>
          <w:p w14:paraId="2EFEAE76" w14:textId="7B77A321" w:rsidR="00FA6884" w:rsidRDefault="00FA6884" w:rsidP="0096018A">
            <w:pPr>
              <w:jc w:val="both"/>
              <w:rPr>
                <w:rFonts w:ascii="Arial" w:hAnsi="Arial" w:cs="Arial"/>
                <w:noProof/>
              </w:rPr>
            </w:pPr>
          </w:p>
          <w:p w14:paraId="37BA2705" w14:textId="7B77B25F" w:rsidR="00FA6884" w:rsidRDefault="00FA6884" w:rsidP="0096018A">
            <w:pPr>
              <w:jc w:val="both"/>
              <w:rPr>
                <w:rFonts w:ascii="Arial" w:hAnsi="Arial" w:cs="Arial"/>
                <w:noProof/>
              </w:rPr>
            </w:pPr>
          </w:p>
          <w:p w14:paraId="3A02D242" w14:textId="19490F9C" w:rsidR="00FA6884" w:rsidRDefault="00FA6884" w:rsidP="0096018A">
            <w:pPr>
              <w:jc w:val="both"/>
              <w:rPr>
                <w:rFonts w:ascii="Arial" w:hAnsi="Arial" w:cs="Arial"/>
                <w:noProof/>
              </w:rPr>
            </w:pPr>
          </w:p>
          <w:p w14:paraId="22E8A126" w14:textId="517B019A" w:rsidR="00FA6884" w:rsidRDefault="00FA6884" w:rsidP="0096018A">
            <w:pPr>
              <w:jc w:val="both"/>
              <w:rPr>
                <w:rFonts w:ascii="Arial" w:hAnsi="Arial" w:cs="Arial"/>
                <w:noProof/>
              </w:rPr>
            </w:pPr>
          </w:p>
          <w:p w14:paraId="76F93FC4" w14:textId="531045B4" w:rsidR="00FA6884" w:rsidRDefault="00FA6884" w:rsidP="0096018A">
            <w:pPr>
              <w:jc w:val="both"/>
              <w:rPr>
                <w:rFonts w:ascii="Arial" w:hAnsi="Arial" w:cs="Arial"/>
                <w:noProof/>
              </w:rPr>
            </w:pPr>
          </w:p>
          <w:p w14:paraId="324EDBD7" w14:textId="77777777" w:rsidR="00FA6884" w:rsidRDefault="00FA6884" w:rsidP="0096018A">
            <w:pPr>
              <w:jc w:val="both"/>
              <w:rPr>
                <w:rFonts w:ascii="Arial" w:hAnsi="Arial" w:cs="Arial"/>
              </w:rPr>
            </w:pPr>
          </w:p>
          <w:p w14:paraId="299E9CE9" w14:textId="77777777" w:rsidR="0087642E" w:rsidRPr="004C2F52" w:rsidRDefault="0087642E" w:rsidP="0096018A">
            <w:pPr>
              <w:jc w:val="both"/>
              <w:rPr>
                <w:rFonts w:ascii="Arial" w:hAnsi="Arial" w:cs="Arial"/>
                <w:b/>
                <w:bCs/>
              </w:rPr>
            </w:pPr>
            <w:r w:rsidRPr="004C2F52">
              <w:rPr>
                <w:rFonts w:ascii="Arial" w:hAnsi="Arial" w:cs="Arial"/>
                <w:b/>
                <w:bCs/>
              </w:rPr>
              <w:lastRenderedPageBreak/>
              <w:t>2.</w:t>
            </w:r>
          </w:p>
          <w:p w14:paraId="06011BF8" w14:textId="4C4AFCAA" w:rsidR="0087642E" w:rsidRPr="00FA2DA6" w:rsidRDefault="00557C68" w:rsidP="000B0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Da, moguće je angažirati tvrtku za izradu promotivnih i dr. materijala</w:t>
            </w:r>
            <w:r w:rsidR="004C2F52">
              <w:rPr>
                <w:rFonts w:ascii="Arial" w:hAnsi="Arial" w:cs="Arial"/>
              </w:rPr>
              <w:t>. Takvu tvrtku prikazujete</w:t>
            </w:r>
            <w:r>
              <w:rPr>
                <w:rFonts w:ascii="Arial" w:hAnsi="Arial" w:cs="Arial"/>
              </w:rPr>
              <w:t xml:space="preserve"> u </w:t>
            </w:r>
            <w:r w:rsidR="004C2F52">
              <w:rPr>
                <w:rFonts w:ascii="Arial" w:hAnsi="Arial" w:cs="Arial"/>
              </w:rPr>
              <w:t xml:space="preserve">dokumentu „Obrazac proračuna (troškovnik) projekta“ pod točkom 3. </w:t>
            </w:r>
            <w:r w:rsidR="004C2F52" w:rsidRPr="004C2F52">
              <w:rPr>
                <w:rFonts w:ascii="Arial" w:hAnsi="Arial" w:cs="Arial"/>
              </w:rPr>
              <w:t>Troškovi provedbe projekta ( potrošni materijal,  oprema, alat i pribor za provedbu projekta,  prikupljanje i distribucija, promotive aktivnosti i dr.)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CB024F" w:rsidRPr="0000723E" w14:paraId="5AC04967" w14:textId="77777777" w:rsidTr="0096018A">
        <w:tc>
          <w:tcPr>
            <w:tcW w:w="516" w:type="dxa"/>
          </w:tcPr>
          <w:p w14:paraId="3F486A62" w14:textId="755304DE" w:rsidR="00CB024F" w:rsidRPr="0000723E" w:rsidRDefault="00223F1A" w:rsidP="009601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4499" w:type="dxa"/>
          </w:tcPr>
          <w:p w14:paraId="58260359" w14:textId="31435D1A" w:rsidR="00CB024F" w:rsidRPr="00974922" w:rsidRDefault="00974922" w:rsidP="000B060D">
            <w:pPr>
              <w:rPr>
                <w:rFonts w:ascii="Arial" w:hAnsi="Arial" w:cs="Arial"/>
                <w:i/>
                <w:iCs/>
                <w:color w:val="00B050"/>
              </w:rPr>
            </w:pPr>
            <w:r w:rsidRPr="00974922">
              <w:rPr>
                <w:i/>
                <w:iCs/>
                <w:color w:val="00B050"/>
              </w:rPr>
              <w:t>LAG Posavina djeluje na području 7 općina u Brodsko-posavskoj županiji, od kojih su 4 općine od posebne državne skrbi,  a ostale pripadaju u ostala područja RH. LAG Posavina ima sjedište u općini Brodski Stupnik i prema sjedištu pripadao bi u kategoriju ostalih. Da li se prilikom određivanja postotka opravdanosti troškova gleda na sjedište prijavitelja ili na područje djelovanja u provedbi projekta jer projekt planiramo provoditi na svih 7 općina.</w:t>
            </w:r>
          </w:p>
        </w:tc>
        <w:tc>
          <w:tcPr>
            <w:tcW w:w="4591" w:type="dxa"/>
          </w:tcPr>
          <w:p w14:paraId="455B4DB1" w14:textId="58B06C71" w:rsidR="00CB024F" w:rsidRPr="00FA2DA6" w:rsidRDefault="006E5375" w:rsidP="000B060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Prilikom određivanja postotaka sufinanciranja projekta u ovakvim i sličnim situacijama </w:t>
            </w:r>
            <w:r w:rsidR="009E481F">
              <w:rPr>
                <w:rFonts w:ascii="Arial" w:eastAsia="Times New Roman" w:hAnsi="Arial" w:cs="Arial"/>
              </w:rPr>
              <w:t>gledat</w:t>
            </w:r>
            <w:r>
              <w:rPr>
                <w:rFonts w:ascii="Arial" w:eastAsia="Times New Roman" w:hAnsi="Arial" w:cs="Arial"/>
              </w:rPr>
              <w:t xml:space="preserve"> će se </w:t>
            </w:r>
            <w:r w:rsidR="0015562F">
              <w:rPr>
                <w:rFonts w:ascii="Arial" w:eastAsia="Times New Roman" w:hAnsi="Arial" w:cs="Arial"/>
              </w:rPr>
              <w:t>područje provedbe projekta</w:t>
            </w:r>
            <w:r w:rsidR="009E481F">
              <w:rPr>
                <w:rFonts w:ascii="Arial" w:eastAsia="Times New Roman" w:hAnsi="Arial" w:cs="Arial"/>
              </w:rPr>
              <w:t xml:space="preserve">. U ovom primjeru je to područje posebne državne skrbi Republike Hrvatske te je kao takvo po postotku sufinanciranja projekta do 80% opravdanih troškova ukupne vrijednosti ulaganja. </w:t>
            </w:r>
          </w:p>
        </w:tc>
      </w:tr>
      <w:tr w:rsidR="00CB024F" w:rsidRPr="0000723E" w14:paraId="35CC1DBF" w14:textId="77777777" w:rsidTr="0096018A">
        <w:tc>
          <w:tcPr>
            <w:tcW w:w="516" w:type="dxa"/>
          </w:tcPr>
          <w:p w14:paraId="37FCDDC5" w14:textId="6361E3AE" w:rsidR="00CB024F" w:rsidRPr="0000723E" w:rsidRDefault="00CB024F" w:rsidP="009601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14:paraId="7AD4A4E1" w14:textId="77777777" w:rsidR="00CB024F" w:rsidRPr="00312CFA" w:rsidRDefault="00CB024F" w:rsidP="009601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1" w:type="dxa"/>
          </w:tcPr>
          <w:p w14:paraId="4AC65588" w14:textId="77777777" w:rsidR="00CB024F" w:rsidRPr="00FA2DA6" w:rsidRDefault="00CB024F" w:rsidP="0096018A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CB024F" w:rsidRPr="0000723E" w14:paraId="75DA0864" w14:textId="77777777" w:rsidTr="0096018A">
        <w:tc>
          <w:tcPr>
            <w:tcW w:w="516" w:type="dxa"/>
          </w:tcPr>
          <w:p w14:paraId="080797E6" w14:textId="77777777" w:rsidR="00CB024F" w:rsidRPr="0000723E" w:rsidRDefault="00CB024F" w:rsidP="009601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14:paraId="265B1026" w14:textId="77777777" w:rsidR="00CB024F" w:rsidRPr="00312CFA" w:rsidRDefault="00CB024F" w:rsidP="009601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1" w:type="dxa"/>
          </w:tcPr>
          <w:p w14:paraId="0E87411F" w14:textId="77777777" w:rsidR="00CB024F" w:rsidRPr="00FA2DA6" w:rsidRDefault="00CB024F" w:rsidP="0096018A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5F1A40" w:rsidRPr="0000723E" w14:paraId="43B206C1" w14:textId="77777777" w:rsidTr="00B6658B">
        <w:tc>
          <w:tcPr>
            <w:tcW w:w="516" w:type="dxa"/>
          </w:tcPr>
          <w:p w14:paraId="3E5FB306" w14:textId="6157460C" w:rsidR="005F1A40" w:rsidRPr="0000723E" w:rsidRDefault="005F1A40" w:rsidP="003B00B7">
            <w:pPr>
              <w:jc w:val="both"/>
              <w:rPr>
                <w:rFonts w:ascii="Arial" w:hAnsi="Arial" w:cs="Arial"/>
              </w:rPr>
            </w:pPr>
            <w:bookmarkStart w:id="1" w:name="_Hlk84836906"/>
          </w:p>
        </w:tc>
        <w:tc>
          <w:tcPr>
            <w:tcW w:w="4499" w:type="dxa"/>
          </w:tcPr>
          <w:p w14:paraId="7863B3E9" w14:textId="2C2EDCB4" w:rsidR="005F1A40" w:rsidRPr="00312CFA" w:rsidRDefault="005F1A40" w:rsidP="00FE64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1" w:type="dxa"/>
          </w:tcPr>
          <w:p w14:paraId="23F9DD78" w14:textId="1CD5A71B" w:rsidR="005F1A40" w:rsidRPr="00FA2DA6" w:rsidRDefault="00FA2DA6" w:rsidP="00497344">
            <w:pPr>
              <w:jc w:val="both"/>
              <w:rPr>
                <w:rFonts w:ascii="Arial" w:hAnsi="Arial" w:cs="Arial"/>
              </w:rPr>
            </w:pPr>
            <w:r w:rsidRPr="00FA2DA6">
              <w:rPr>
                <w:rFonts w:ascii="Arial" w:eastAsia="Times New Roman" w:hAnsi="Arial" w:cs="Arial"/>
              </w:rPr>
              <w:br/>
            </w:r>
          </w:p>
        </w:tc>
      </w:tr>
      <w:bookmarkEnd w:id="1"/>
    </w:tbl>
    <w:p w14:paraId="1FBA02DE" w14:textId="77777777" w:rsidR="00990705" w:rsidRPr="0000723E" w:rsidRDefault="00990705" w:rsidP="00990705">
      <w:pPr>
        <w:rPr>
          <w:rFonts w:ascii="Arial" w:hAnsi="Arial" w:cs="Arial"/>
          <w:sz w:val="22"/>
          <w:szCs w:val="22"/>
        </w:rPr>
      </w:pPr>
    </w:p>
    <w:sectPr w:rsidR="00990705" w:rsidRPr="0000723E" w:rsidSect="009944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00047" w14:textId="77777777" w:rsidR="009F75B9" w:rsidRDefault="009F75B9" w:rsidP="008F78A1">
      <w:r>
        <w:separator/>
      </w:r>
    </w:p>
  </w:endnote>
  <w:endnote w:type="continuationSeparator" w:id="0">
    <w:p w14:paraId="3DA8E81F" w14:textId="77777777" w:rsidR="009F75B9" w:rsidRDefault="009F75B9" w:rsidP="008F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19283"/>
      <w:docPartObj>
        <w:docPartGallery w:val="Page Numbers (Bottom of Page)"/>
        <w:docPartUnique/>
      </w:docPartObj>
    </w:sdtPr>
    <w:sdtEndPr/>
    <w:sdtContent>
      <w:sdt>
        <w:sdtPr>
          <w:id w:val="436279680"/>
          <w:docPartObj>
            <w:docPartGallery w:val="Page Numbers (Top of Page)"/>
            <w:docPartUnique/>
          </w:docPartObj>
        </w:sdtPr>
        <w:sdtEndPr/>
        <w:sdtContent>
          <w:p w14:paraId="3B1B456C" w14:textId="77777777" w:rsidR="00754AB3" w:rsidRDefault="00754AB3">
            <w:pPr>
              <w:pStyle w:val="Podnoje"/>
              <w:jc w:val="right"/>
            </w:pPr>
            <w:r>
              <w:t xml:space="preserve">Stranica </w:t>
            </w:r>
            <w:r w:rsidR="00DA6C63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DA6C63">
              <w:rPr>
                <w:b/>
              </w:rPr>
              <w:fldChar w:fldCharType="separate"/>
            </w:r>
            <w:r w:rsidR="008A57E8">
              <w:rPr>
                <w:b/>
                <w:noProof/>
              </w:rPr>
              <w:t>1</w:t>
            </w:r>
            <w:r w:rsidR="00DA6C63">
              <w:rPr>
                <w:b/>
              </w:rPr>
              <w:fldChar w:fldCharType="end"/>
            </w:r>
            <w:r>
              <w:t xml:space="preserve"> od </w:t>
            </w:r>
            <w:r w:rsidR="00DA6C63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DA6C63">
              <w:rPr>
                <w:b/>
              </w:rPr>
              <w:fldChar w:fldCharType="separate"/>
            </w:r>
            <w:r w:rsidR="008A57E8">
              <w:rPr>
                <w:b/>
                <w:noProof/>
              </w:rPr>
              <w:t>1</w:t>
            </w:r>
            <w:r w:rsidR="00DA6C63">
              <w:rPr>
                <w:b/>
              </w:rPr>
              <w:fldChar w:fldCharType="end"/>
            </w:r>
          </w:p>
        </w:sdtContent>
      </w:sdt>
    </w:sdtContent>
  </w:sdt>
  <w:p w14:paraId="20432624" w14:textId="77777777" w:rsidR="00754AB3" w:rsidRDefault="00754A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CAF94" w14:textId="77777777" w:rsidR="009F75B9" w:rsidRDefault="009F75B9" w:rsidP="008F78A1">
      <w:r>
        <w:separator/>
      </w:r>
    </w:p>
  </w:footnote>
  <w:footnote w:type="continuationSeparator" w:id="0">
    <w:p w14:paraId="4DD3F7B7" w14:textId="77777777" w:rsidR="009F75B9" w:rsidRDefault="009F75B9" w:rsidP="008F7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D08"/>
    <w:multiLevelType w:val="multilevel"/>
    <w:tmpl w:val="F2983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8C52387"/>
    <w:multiLevelType w:val="hybridMultilevel"/>
    <w:tmpl w:val="72D4B36E"/>
    <w:lvl w:ilvl="0" w:tplc="B7C69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43B5D"/>
    <w:multiLevelType w:val="multilevel"/>
    <w:tmpl w:val="56E8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E0550"/>
    <w:multiLevelType w:val="hybridMultilevel"/>
    <w:tmpl w:val="E5A81C3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82B99"/>
    <w:multiLevelType w:val="hybridMultilevel"/>
    <w:tmpl w:val="8B7C8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00622"/>
    <w:multiLevelType w:val="hybridMultilevel"/>
    <w:tmpl w:val="619E4C0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6852C0"/>
    <w:multiLevelType w:val="hybridMultilevel"/>
    <w:tmpl w:val="04CC7C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742001"/>
    <w:multiLevelType w:val="hybridMultilevel"/>
    <w:tmpl w:val="EBC6C2E4"/>
    <w:lvl w:ilvl="0" w:tplc="DC10DF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35E90"/>
    <w:multiLevelType w:val="hybridMultilevel"/>
    <w:tmpl w:val="05DE5B3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F7824F1"/>
    <w:multiLevelType w:val="hybridMultilevel"/>
    <w:tmpl w:val="6AC69486"/>
    <w:lvl w:ilvl="0" w:tplc="8EFE50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C0CFA"/>
    <w:multiLevelType w:val="multilevel"/>
    <w:tmpl w:val="FF66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F53F85"/>
    <w:multiLevelType w:val="hybridMultilevel"/>
    <w:tmpl w:val="7E6097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6510E0"/>
    <w:multiLevelType w:val="hybridMultilevel"/>
    <w:tmpl w:val="2164770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A34724"/>
    <w:multiLevelType w:val="hybridMultilevel"/>
    <w:tmpl w:val="E13A0DDE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3418EF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692327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BDFACF4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5E880B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56DCA31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81F65348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565A4A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C4627BC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14" w15:restartNumberingAfterBreak="0">
    <w:nsid w:val="76310E3A"/>
    <w:multiLevelType w:val="hybridMultilevel"/>
    <w:tmpl w:val="AF72285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06AC3"/>
    <w:multiLevelType w:val="hybridMultilevel"/>
    <w:tmpl w:val="7A9C5440"/>
    <w:lvl w:ilvl="0" w:tplc="20D60F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14616"/>
    <w:multiLevelType w:val="hybridMultilevel"/>
    <w:tmpl w:val="E7A8D9D4"/>
    <w:lvl w:ilvl="0" w:tplc="10FA9F0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CB3E9C"/>
    <w:multiLevelType w:val="multilevel"/>
    <w:tmpl w:val="6020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156F84"/>
    <w:multiLevelType w:val="hybridMultilevel"/>
    <w:tmpl w:val="E0C0E87A"/>
    <w:lvl w:ilvl="0" w:tplc="00BEB8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4"/>
  </w:num>
  <w:num w:numId="8">
    <w:abstractNumId w:val="7"/>
  </w:num>
  <w:num w:numId="9">
    <w:abstractNumId w:val="16"/>
  </w:num>
  <w:num w:numId="10">
    <w:abstractNumId w:val="3"/>
  </w:num>
  <w:num w:numId="11">
    <w:abstractNumId w:val="5"/>
  </w:num>
  <w:num w:numId="12">
    <w:abstractNumId w:val="11"/>
  </w:num>
  <w:num w:numId="13">
    <w:abstractNumId w:val="6"/>
  </w:num>
  <w:num w:numId="14">
    <w:abstractNumId w:val="12"/>
  </w:num>
  <w:num w:numId="15">
    <w:abstractNumId w:val="18"/>
  </w:num>
  <w:num w:numId="16">
    <w:abstractNumId w:val="15"/>
  </w:num>
  <w:num w:numId="17">
    <w:abstractNumId w:val="8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5FF"/>
    <w:rsid w:val="00001667"/>
    <w:rsid w:val="0000166D"/>
    <w:rsid w:val="00005037"/>
    <w:rsid w:val="0000723E"/>
    <w:rsid w:val="00016EEC"/>
    <w:rsid w:val="00025756"/>
    <w:rsid w:val="0003058D"/>
    <w:rsid w:val="000312DE"/>
    <w:rsid w:val="000346BC"/>
    <w:rsid w:val="0003769A"/>
    <w:rsid w:val="000437C1"/>
    <w:rsid w:val="000532FF"/>
    <w:rsid w:val="00071F8E"/>
    <w:rsid w:val="000830DC"/>
    <w:rsid w:val="00083EC8"/>
    <w:rsid w:val="00086149"/>
    <w:rsid w:val="000B060D"/>
    <w:rsid w:val="000B7F4F"/>
    <w:rsid w:val="000C139B"/>
    <w:rsid w:val="000C66EE"/>
    <w:rsid w:val="000D031B"/>
    <w:rsid w:val="000D08EB"/>
    <w:rsid w:val="000D5F57"/>
    <w:rsid w:val="000E4F57"/>
    <w:rsid w:val="000F1AD0"/>
    <w:rsid w:val="00106277"/>
    <w:rsid w:val="00111399"/>
    <w:rsid w:val="001130EB"/>
    <w:rsid w:val="00113896"/>
    <w:rsid w:val="001173DD"/>
    <w:rsid w:val="001222AC"/>
    <w:rsid w:val="00132F75"/>
    <w:rsid w:val="00143044"/>
    <w:rsid w:val="001522D3"/>
    <w:rsid w:val="001543F8"/>
    <w:rsid w:val="00154700"/>
    <w:rsid w:val="001552E9"/>
    <w:rsid w:val="0015562F"/>
    <w:rsid w:val="00160615"/>
    <w:rsid w:val="00167B22"/>
    <w:rsid w:val="00175FB0"/>
    <w:rsid w:val="00180778"/>
    <w:rsid w:val="0018704C"/>
    <w:rsid w:val="00192726"/>
    <w:rsid w:val="00193A51"/>
    <w:rsid w:val="00195444"/>
    <w:rsid w:val="001A2E74"/>
    <w:rsid w:val="001A448C"/>
    <w:rsid w:val="001A4875"/>
    <w:rsid w:val="001A68A8"/>
    <w:rsid w:val="001B15BD"/>
    <w:rsid w:val="001C736B"/>
    <w:rsid w:val="001D1474"/>
    <w:rsid w:val="001E46C7"/>
    <w:rsid w:val="001F13C0"/>
    <w:rsid w:val="001F5211"/>
    <w:rsid w:val="00203C84"/>
    <w:rsid w:val="0020782B"/>
    <w:rsid w:val="00210D3B"/>
    <w:rsid w:val="00223F1A"/>
    <w:rsid w:val="00225ACA"/>
    <w:rsid w:val="002330C9"/>
    <w:rsid w:val="00237571"/>
    <w:rsid w:val="00241A52"/>
    <w:rsid w:val="002424F9"/>
    <w:rsid w:val="00264983"/>
    <w:rsid w:val="00266F21"/>
    <w:rsid w:val="002761C3"/>
    <w:rsid w:val="00276954"/>
    <w:rsid w:val="00277C56"/>
    <w:rsid w:val="002A0DA8"/>
    <w:rsid w:val="002A22C3"/>
    <w:rsid w:val="002A4492"/>
    <w:rsid w:val="002A5108"/>
    <w:rsid w:val="002A751A"/>
    <w:rsid w:val="002B0772"/>
    <w:rsid w:val="002B1E7F"/>
    <w:rsid w:val="002B76E9"/>
    <w:rsid w:val="002C27F7"/>
    <w:rsid w:val="002D1F4E"/>
    <w:rsid w:val="002D6E56"/>
    <w:rsid w:val="002F4A7C"/>
    <w:rsid w:val="00303AFA"/>
    <w:rsid w:val="003119C9"/>
    <w:rsid w:val="00312CFA"/>
    <w:rsid w:val="00323210"/>
    <w:rsid w:val="00323C23"/>
    <w:rsid w:val="00324822"/>
    <w:rsid w:val="00342163"/>
    <w:rsid w:val="00354DCF"/>
    <w:rsid w:val="00356B05"/>
    <w:rsid w:val="0035713A"/>
    <w:rsid w:val="00365F9F"/>
    <w:rsid w:val="00366FAD"/>
    <w:rsid w:val="00376AF1"/>
    <w:rsid w:val="00383575"/>
    <w:rsid w:val="00386C3B"/>
    <w:rsid w:val="00395BE7"/>
    <w:rsid w:val="003A0C90"/>
    <w:rsid w:val="003A33BA"/>
    <w:rsid w:val="003B00B7"/>
    <w:rsid w:val="003D1B6F"/>
    <w:rsid w:val="003D70BD"/>
    <w:rsid w:val="003E2311"/>
    <w:rsid w:val="003F5592"/>
    <w:rsid w:val="003F6BDA"/>
    <w:rsid w:val="004015C9"/>
    <w:rsid w:val="004069C5"/>
    <w:rsid w:val="00410FD0"/>
    <w:rsid w:val="004177E0"/>
    <w:rsid w:val="00421990"/>
    <w:rsid w:val="00425ABB"/>
    <w:rsid w:val="00437098"/>
    <w:rsid w:val="004374FE"/>
    <w:rsid w:val="004402FA"/>
    <w:rsid w:val="00440C8C"/>
    <w:rsid w:val="00450EEB"/>
    <w:rsid w:val="004514BD"/>
    <w:rsid w:val="004515C8"/>
    <w:rsid w:val="00457480"/>
    <w:rsid w:val="00461C08"/>
    <w:rsid w:val="004647A1"/>
    <w:rsid w:val="0048247E"/>
    <w:rsid w:val="00490848"/>
    <w:rsid w:val="00490E3F"/>
    <w:rsid w:val="00490E76"/>
    <w:rsid w:val="0049364D"/>
    <w:rsid w:val="00497344"/>
    <w:rsid w:val="004A2470"/>
    <w:rsid w:val="004A6C63"/>
    <w:rsid w:val="004B4931"/>
    <w:rsid w:val="004C2F52"/>
    <w:rsid w:val="004C44EF"/>
    <w:rsid w:val="004D1356"/>
    <w:rsid w:val="004D1A8A"/>
    <w:rsid w:val="004D71BA"/>
    <w:rsid w:val="004F47D8"/>
    <w:rsid w:val="00504777"/>
    <w:rsid w:val="00504AC4"/>
    <w:rsid w:val="00505018"/>
    <w:rsid w:val="005355FF"/>
    <w:rsid w:val="00535EFB"/>
    <w:rsid w:val="00535FCC"/>
    <w:rsid w:val="00545166"/>
    <w:rsid w:val="005470E0"/>
    <w:rsid w:val="00557C68"/>
    <w:rsid w:val="00564839"/>
    <w:rsid w:val="005703B5"/>
    <w:rsid w:val="00570781"/>
    <w:rsid w:val="00573055"/>
    <w:rsid w:val="005845C1"/>
    <w:rsid w:val="00585FD7"/>
    <w:rsid w:val="00591088"/>
    <w:rsid w:val="0059199E"/>
    <w:rsid w:val="0059483B"/>
    <w:rsid w:val="005A1528"/>
    <w:rsid w:val="005B0BA6"/>
    <w:rsid w:val="005B44A9"/>
    <w:rsid w:val="005C3A59"/>
    <w:rsid w:val="005C6261"/>
    <w:rsid w:val="005D2C2A"/>
    <w:rsid w:val="005E01A0"/>
    <w:rsid w:val="005F1A40"/>
    <w:rsid w:val="005F3FC7"/>
    <w:rsid w:val="006000B2"/>
    <w:rsid w:val="006034F5"/>
    <w:rsid w:val="006124B4"/>
    <w:rsid w:val="0063065D"/>
    <w:rsid w:val="00645204"/>
    <w:rsid w:val="006455E6"/>
    <w:rsid w:val="006501E0"/>
    <w:rsid w:val="00652821"/>
    <w:rsid w:val="00656456"/>
    <w:rsid w:val="006732A9"/>
    <w:rsid w:val="006830F2"/>
    <w:rsid w:val="00685E1B"/>
    <w:rsid w:val="00691303"/>
    <w:rsid w:val="006938D2"/>
    <w:rsid w:val="006A2ACE"/>
    <w:rsid w:val="006A4B00"/>
    <w:rsid w:val="006B49B0"/>
    <w:rsid w:val="006C161A"/>
    <w:rsid w:val="006C234C"/>
    <w:rsid w:val="006C7B71"/>
    <w:rsid w:val="006D0835"/>
    <w:rsid w:val="006D0EB7"/>
    <w:rsid w:val="006D5143"/>
    <w:rsid w:val="006E20CE"/>
    <w:rsid w:val="006E3F6B"/>
    <w:rsid w:val="006E5375"/>
    <w:rsid w:val="006E7296"/>
    <w:rsid w:val="006F2E51"/>
    <w:rsid w:val="006F5233"/>
    <w:rsid w:val="006F76D3"/>
    <w:rsid w:val="00710F21"/>
    <w:rsid w:val="00731A4F"/>
    <w:rsid w:val="00754AB3"/>
    <w:rsid w:val="00754EFF"/>
    <w:rsid w:val="00760FDF"/>
    <w:rsid w:val="007627F0"/>
    <w:rsid w:val="00774A76"/>
    <w:rsid w:val="00777899"/>
    <w:rsid w:val="0078286E"/>
    <w:rsid w:val="007902E7"/>
    <w:rsid w:val="00796CF5"/>
    <w:rsid w:val="007A0A48"/>
    <w:rsid w:val="007A1CB2"/>
    <w:rsid w:val="007B04BF"/>
    <w:rsid w:val="007B62EF"/>
    <w:rsid w:val="007C1C0B"/>
    <w:rsid w:val="007D3E4C"/>
    <w:rsid w:val="007E31C7"/>
    <w:rsid w:val="007F00DD"/>
    <w:rsid w:val="007F5174"/>
    <w:rsid w:val="007F7448"/>
    <w:rsid w:val="00814D3F"/>
    <w:rsid w:val="00821998"/>
    <w:rsid w:val="008236F0"/>
    <w:rsid w:val="00826BE6"/>
    <w:rsid w:val="00827B1B"/>
    <w:rsid w:val="00834305"/>
    <w:rsid w:val="008346B5"/>
    <w:rsid w:val="0084555E"/>
    <w:rsid w:val="00846E90"/>
    <w:rsid w:val="00852200"/>
    <w:rsid w:val="00862CDF"/>
    <w:rsid w:val="008714D1"/>
    <w:rsid w:val="00872C8B"/>
    <w:rsid w:val="0087642E"/>
    <w:rsid w:val="008910BC"/>
    <w:rsid w:val="00895D3E"/>
    <w:rsid w:val="0089703C"/>
    <w:rsid w:val="00897D9C"/>
    <w:rsid w:val="008A06CF"/>
    <w:rsid w:val="008A078E"/>
    <w:rsid w:val="008A57E8"/>
    <w:rsid w:val="008A76F0"/>
    <w:rsid w:val="008B4CAD"/>
    <w:rsid w:val="008E0232"/>
    <w:rsid w:val="008E04C0"/>
    <w:rsid w:val="008E19F7"/>
    <w:rsid w:val="008E5DD0"/>
    <w:rsid w:val="008F23C6"/>
    <w:rsid w:val="008F60DB"/>
    <w:rsid w:val="008F7265"/>
    <w:rsid w:val="008F78A1"/>
    <w:rsid w:val="009061B0"/>
    <w:rsid w:val="00907F79"/>
    <w:rsid w:val="00931E2E"/>
    <w:rsid w:val="0093310A"/>
    <w:rsid w:val="00937E7C"/>
    <w:rsid w:val="00941D0E"/>
    <w:rsid w:val="00961FA7"/>
    <w:rsid w:val="00963119"/>
    <w:rsid w:val="0096658F"/>
    <w:rsid w:val="00967654"/>
    <w:rsid w:val="00974922"/>
    <w:rsid w:val="00982707"/>
    <w:rsid w:val="00985B64"/>
    <w:rsid w:val="00986134"/>
    <w:rsid w:val="00990705"/>
    <w:rsid w:val="009944FC"/>
    <w:rsid w:val="009961DC"/>
    <w:rsid w:val="009967B0"/>
    <w:rsid w:val="009A025E"/>
    <w:rsid w:val="009A4636"/>
    <w:rsid w:val="009A66BB"/>
    <w:rsid w:val="009B1D53"/>
    <w:rsid w:val="009C1E70"/>
    <w:rsid w:val="009C2740"/>
    <w:rsid w:val="009C3FE3"/>
    <w:rsid w:val="009D4E83"/>
    <w:rsid w:val="009D6449"/>
    <w:rsid w:val="009D786A"/>
    <w:rsid w:val="009E19E3"/>
    <w:rsid w:val="009E2533"/>
    <w:rsid w:val="009E481F"/>
    <w:rsid w:val="009F65BF"/>
    <w:rsid w:val="009F75B9"/>
    <w:rsid w:val="00A07CC0"/>
    <w:rsid w:val="00A07ED4"/>
    <w:rsid w:val="00A10AD4"/>
    <w:rsid w:val="00A22977"/>
    <w:rsid w:val="00A244FC"/>
    <w:rsid w:val="00A26311"/>
    <w:rsid w:val="00A3111E"/>
    <w:rsid w:val="00A526E2"/>
    <w:rsid w:val="00A600B0"/>
    <w:rsid w:val="00A635DC"/>
    <w:rsid w:val="00A7146B"/>
    <w:rsid w:val="00AA14DA"/>
    <w:rsid w:val="00AB4601"/>
    <w:rsid w:val="00AE2FFE"/>
    <w:rsid w:val="00AE4FDA"/>
    <w:rsid w:val="00AF4BFA"/>
    <w:rsid w:val="00B0059F"/>
    <w:rsid w:val="00B025F2"/>
    <w:rsid w:val="00B12D36"/>
    <w:rsid w:val="00B203C7"/>
    <w:rsid w:val="00B216E3"/>
    <w:rsid w:val="00B21BC6"/>
    <w:rsid w:val="00B25D10"/>
    <w:rsid w:val="00B313BC"/>
    <w:rsid w:val="00B50E43"/>
    <w:rsid w:val="00B523F0"/>
    <w:rsid w:val="00B5744D"/>
    <w:rsid w:val="00B61511"/>
    <w:rsid w:val="00B654B8"/>
    <w:rsid w:val="00B6658B"/>
    <w:rsid w:val="00B74C04"/>
    <w:rsid w:val="00B75C9A"/>
    <w:rsid w:val="00B80668"/>
    <w:rsid w:val="00B81A88"/>
    <w:rsid w:val="00B84F52"/>
    <w:rsid w:val="00B91786"/>
    <w:rsid w:val="00B941C2"/>
    <w:rsid w:val="00BB517A"/>
    <w:rsid w:val="00BC132E"/>
    <w:rsid w:val="00BD3B95"/>
    <w:rsid w:val="00BF588B"/>
    <w:rsid w:val="00BF6A6E"/>
    <w:rsid w:val="00C00823"/>
    <w:rsid w:val="00C01819"/>
    <w:rsid w:val="00C10B36"/>
    <w:rsid w:val="00C130A8"/>
    <w:rsid w:val="00C2208B"/>
    <w:rsid w:val="00C413F2"/>
    <w:rsid w:val="00C429C0"/>
    <w:rsid w:val="00C47BCE"/>
    <w:rsid w:val="00C533EC"/>
    <w:rsid w:val="00C55324"/>
    <w:rsid w:val="00C56E90"/>
    <w:rsid w:val="00C72124"/>
    <w:rsid w:val="00C73159"/>
    <w:rsid w:val="00C7383F"/>
    <w:rsid w:val="00C739C8"/>
    <w:rsid w:val="00C74E63"/>
    <w:rsid w:val="00C858CF"/>
    <w:rsid w:val="00C952AA"/>
    <w:rsid w:val="00C963E5"/>
    <w:rsid w:val="00C9772F"/>
    <w:rsid w:val="00C97BEB"/>
    <w:rsid w:val="00CA30BC"/>
    <w:rsid w:val="00CA447C"/>
    <w:rsid w:val="00CB024F"/>
    <w:rsid w:val="00CB307A"/>
    <w:rsid w:val="00CC0E6C"/>
    <w:rsid w:val="00CD13CB"/>
    <w:rsid w:val="00CD452D"/>
    <w:rsid w:val="00CD5B60"/>
    <w:rsid w:val="00CE3E35"/>
    <w:rsid w:val="00CE6CEA"/>
    <w:rsid w:val="00CF6596"/>
    <w:rsid w:val="00CF7CCE"/>
    <w:rsid w:val="00D23A48"/>
    <w:rsid w:val="00D26B33"/>
    <w:rsid w:val="00D4220B"/>
    <w:rsid w:val="00D52B60"/>
    <w:rsid w:val="00D55F13"/>
    <w:rsid w:val="00D64722"/>
    <w:rsid w:val="00D6784A"/>
    <w:rsid w:val="00D834F3"/>
    <w:rsid w:val="00D85AFF"/>
    <w:rsid w:val="00D87831"/>
    <w:rsid w:val="00D878C8"/>
    <w:rsid w:val="00D909A8"/>
    <w:rsid w:val="00D978D9"/>
    <w:rsid w:val="00DA6A55"/>
    <w:rsid w:val="00DA6C63"/>
    <w:rsid w:val="00DB243B"/>
    <w:rsid w:val="00DC31EC"/>
    <w:rsid w:val="00DC4285"/>
    <w:rsid w:val="00DE33F5"/>
    <w:rsid w:val="00DE4683"/>
    <w:rsid w:val="00DE6EEE"/>
    <w:rsid w:val="00DF256B"/>
    <w:rsid w:val="00DF5CCC"/>
    <w:rsid w:val="00DF6572"/>
    <w:rsid w:val="00E06DBB"/>
    <w:rsid w:val="00E12234"/>
    <w:rsid w:val="00E43280"/>
    <w:rsid w:val="00E51DA8"/>
    <w:rsid w:val="00E62CD5"/>
    <w:rsid w:val="00E654CB"/>
    <w:rsid w:val="00E66E54"/>
    <w:rsid w:val="00E72C65"/>
    <w:rsid w:val="00E73BA5"/>
    <w:rsid w:val="00E815D0"/>
    <w:rsid w:val="00E8521B"/>
    <w:rsid w:val="00E96AB3"/>
    <w:rsid w:val="00EA757A"/>
    <w:rsid w:val="00EC2413"/>
    <w:rsid w:val="00EE2F08"/>
    <w:rsid w:val="00EE6DE0"/>
    <w:rsid w:val="00EF6DEC"/>
    <w:rsid w:val="00F05971"/>
    <w:rsid w:val="00F13A0A"/>
    <w:rsid w:val="00F13D69"/>
    <w:rsid w:val="00F2194F"/>
    <w:rsid w:val="00F26DA8"/>
    <w:rsid w:val="00F31F77"/>
    <w:rsid w:val="00F35389"/>
    <w:rsid w:val="00F47D53"/>
    <w:rsid w:val="00F527B6"/>
    <w:rsid w:val="00F56F44"/>
    <w:rsid w:val="00F57EC0"/>
    <w:rsid w:val="00F60C47"/>
    <w:rsid w:val="00F74F70"/>
    <w:rsid w:val="00F75D8E"/>
    <w:rsid w:val="00F7782E"/>
    <w:rsid w:val="00F828DF"/>
    <w:rsid w:val="00F828FE"/>
    <w:rsid w:val="00F85037"/>
    <w:rsid w:val="00F86AED"/>
    <w:rsid w:val="00F923C9"/>
    <w:rsid w:val="00F931E8"/>
    <w:rsid w:val="00F94E17"/>
    <w:rsid w:val="00F968B4"/>
    <w:rsid w:val="00F972A0"/>
    <w:rsid w:val="00FA1A13"/>
    <w:rsid w:val="00FA2DA6"/>
    <w:rsid w:val="00FA4AFE"/>
    <w:rsid w:val="00FA57A2"/>
    <w:rsid w:val="00FA6884"/>
    <w:rsid w:val="00FA79B0"/>
    <w:rsid w:val="00FB17E6"/>
    <w:rsid w:val="00FB3607"/>
    <w:rsid w:val="00FE641B"/>
    <w:rsid w:val="00FE6FAC"/>
    <w:rsid w:val="00FF1E5B"/>
    <w:rsid w:val="00FF33E0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5A1AF9E"/>
  <w15:docId w15:val="{D45E7204-8743-45AD-BE09-09D61A06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58B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6449"/>
    <w:pPr>
      <w:ind w:left="720"/>
      <w:contextualSpacing/>
    </w:pPr>
  </w:style>
  <w:style w:type="table" w:styleId="Reetkatablice">
    <w:name w:val="Table Grid"/>
    <w:basedOn w:val="Obinatablica"/>
    <w:uiPriority w:val="59"/>
    <w:rsid w:val="0099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56456"/>
    <w:rPr>
      <w:color w:val="0000FF"/>
      <w:u w:val="single"/>
    </w:rPr>
  </w:style>
  <w:style w:type="paragraph" w:customStyle="1" w:styleId="Default">
    <w:name w:val="Default"/>
    <w:basedOn w:val="Normal"/>
    <w:rsid w:val="0035713A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paragraph" w:styleId="StandardWeb">
    <w:name w:val="Normal (Web)"/>
    <w:basedOn w:val="Normal"/>
    <w:uiPriority w:val="99"/>
    <w:unhideWhenUsed/>
    <w:rsid w:val="003D70BD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8F78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78A1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F78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8A1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498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983"/>
    <w:rPr>
      <w:rFonts w:ascii="Segoe UI" w:hAnsi="Segoe UI" w:cs="Segoe UI"/>
      <w:sz w:val="18"/>
      <w:szCs w:val="18"/>
      <w:lang w:eastAsia="hr-HR"/>
    </w:rPr>
  </w:style>
  <w:style w:type="paragraph" w:customStyle="1" w:styleId="Application4">
    <w:name w:val="Application4"/>
    <w:basedOn w:val="Normal"/>
    <w:autoRedefine/>
    <w:qFormat/>
    <w:rsid w:val="005E01A0"/>
    <w:pPr>
      <w:widowControl w:val="0"/>
      <w:tabs>
        <w:tab w:val="right" w:pos="8789"/>
      </w:tabs>
      <w:suppressAutoHyphens/>
      <w:ind w:left="567"/>
      <w:jc w:val="both"/>
    </w:pPr>
    <w:rPr>
      <w:rFonts w:ascii="Arial" w:eastAsia="Times New Roman" w:hAnsi="Arial"/>
      <w:b/>
      <w:snapToGrid w:val="0"/>
      <w:spacing w:val="-2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Props1.xml><?xml version="1.0" encoding="utf-8"?>
<ds:datastoreItem xmlns:ds="http://schemas.openxmlformats.org/officeDocument/2006/customXml" ds:itemID="{FFB00AF1-D3A5-4041-AC30-1984C2F5E4F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6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vcetin</dc:creator>
  <cp:lastModifiedBy>Berislav Ratkajec</cp:lastModifiedBy>
  <cp:revision>333</cp:revision>
  <cp:lastPrinted>2021-10-12T12:59:00Z</cp:lastPrinted>
  <dcterms:created xsi:type="dcterms:W3CDTF">2013-04-22T10:46:00Z</dcterms:created>
  <dcterms:modified xsi:type="dcterms:W3CDTF">2021-10-12T13:38:00Z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18ef6603-97ae-404a-af16-c1bd585dfea3</vt:lpwstr>
  </property>
  <property fmtid="{D5CDD505-2E9C-101B-9397-08002B2CF9AE}" pid="3" name="bjSaver">
    <vt:lpwstr>XvDIpLQYhCbClYAgrIVwMi5v1enpTI63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bjClsUserRVM">
    <vt:lpwstr>[]</vt:lpwstr>
  </property>
</Properties>
</file>