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3A" w:rsidRPr="00166F3A" w:rsidRDefault="00166F3A" w:rsidP="00166F3A">
      <w:pPr>
        <w:spacing w:before="120" w:after="0" w:line="276" w:lineRule="auto"/>
        <w:jc w:val="center"/>
        <w:rPr>
          <w:rFonts w:ascii="Gill Sans MT" w:eastAsia="Calibri" w:hAnsi="Gill Sans MT" w:cs="Times New Roman"/>
          <w:sz w:val="32"/>
          <w:szCs w:val="32"/>
        </w:rPr>
      </w:pPr>
      <w:bookmarkStart w:id="0" w:name="_GoBack"/>
      <w:bookmarkEnd w:id="0"/>
      <w:r w:rsidRPr="00166F3A">
        <w:rPr>
          <w:rFonts w:ascii="Gill Sans MT" w:eastAsia="Calibri" w:hAnsi="Gill Sans MT" w:cs="Times New Roman"/>
          <w:sz w:val="32"/>
          <w:szCs w:val="32"/>
        </w:rPr>
        <w:t>IZJAVA O POTPORAMA</w:t>
      </w:r>
    </w:p>
    <w:p w:rsidR="00166F3A" w:rsidRDefault="00166F3A" w:rsidP="00166F3A">
      <w:pPr>
        <w:spacing w:before="120" w:after="0" w:line="276" w:lineRule="auto"/>
        <w:rPr>
          <w:rFonts w:ascii="Gill Sans MT" w:eastAsia="Calibri" w:hAnsi="Gill Sans MT" w:cs="Times New Roman"/>
          <w:sz w:val="24"/>
          <w:szCs w:val="24"/>
        </w:rPr>
      </w:pPr>
    </w:p>
    <w:p w:rsidR="00166F3A" w:rsidRDefault="00166F3A" w:rsidP="00166F3A">
      <w:pPr>
        <w:spacing w:before="120" w:after="0" w:line="276" w:lineRule="auto"/>
        <w:rPr>
          <w:rFonts w:ascii="Gill Sans MT" w:eastAsia="Calibri" w:hAnsi="Gill Sans MT" w:cs="Times New Roman"/>
          <w:sz w:val="24"/>
          <w:szCs w:val="24"/>
        </w:rPr>
      </w:pPr>
    </w:p>
    <w:p w:rsidR="00166F3A" w:rsidRPr="00676A86" w:rsidRDefault="00166F3A" w:rsidP="00166F3A">
      <w:pPr>
        <w:spacing w:before="120" w:after="0" w:line="276" w:lineRule="auto"/>
        <w:jc w:val="center"/>
        <w:rPr>
          <w:rFonts w:ascii="Gill Sans MT" w:eastAsia="Calibri" w:hAnsi="Gill Sans MT" w:cs="Times New Roman"/>
          <w:sz w:val="24"/>
          <w:szCs w:val="24"/>
        </w:rPr>
      </w:pPr>
      <w:r w:rsidRPr="00676A86">
        <w:rPr>
          <w:rFonts w:ascii="Gill Sans MT" w:eastAsia="Calibri" w:hAnsi="Gill Sans MT" w:cs="Times New Roman"/>
          <w:sz w:val="24"/>
          <w:szCs w:val="24"/>
        </w:rPr>
        <w:t xml:space="preserve">Ja, </w:t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  <w:u w:val="single"/>
        </w:rPr>
        <w:tab/>
      </w:r>
      <w:r w:rsidRPr="00676A86">
        <w:rPr>
          <w:rFonts w:ascii="Gill Sans MT" w:eastAsia="Calibri" w:hAnsi="Gill Sans MT" w:cs="Times New Roman"/>
          <w:sz w:val="24"/>
          <w:szCs w:val="24"/>
        </w:rPr>
        <w:t>,</w:t>
      </w:r>
    </w:p>
    <w:p w:rsidR="00166F3A" w:rsidRPr="00676A86" w:rsidRDefault="00166F3A" w:rsidP="00166F3A">
      <w:pPr>
        <w:spacing w:after="0" w:line="276" w:lineRule="auto"/>
        <w:jc w:val="center"/>
        <w:rPr>
          <w:rFonts w:ascii="Gill Sans MT" w:eastAsia="Calibri" w:hAnsi="Gill Sans MT" w:cs="Times New Roman"/>
          <w:sz w:val="24"/>
          <w:szCs w:val="24"/>
        </w:rPr>
      </w:pPr>
      <w:r w:rsidRPr="00676A86">
        <w:rPr>
          <w:rFonts w:ascii="Gill Sans MT" w:eastAsia="Calibri" w:hAnsi="Gill Sans MT" w:cs="Times New Roman"/>
          <w:sz w:val="24"/>
          <w:szCs w:val="24"/>
        </w:rPr>
        <w:t>(ime i prezime, OIB i funkcija ovlaštene osobe prijavitelja)</w:t>
      </w:r>
    </w:p>
    <w:p w:rsidR="00166F3A" w:rsidRPr="00676A86" w:rsidRDefault="00166F3A" w:rsidP="00166F3A">
      <w:pPr>
        <w:spacing w:after="120" w:line="276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:rsidR="00166F3A" w:rsidRDefault="00166F3A" w:rsidP="00166F3A">
      <w:pPr>
        <w:spacing w:after="120" w:line="276" w:lineRule="auto"/>
        <w:jc w:val="center"/>
        <w:rPr>
          <w:rFonts w:ascii="Gill Sans MT" w:eastAsia="SimSun" w:hAnsi="Gill Sans MT" w:cs="Times New Roman"/>
          <w:sz w:val="24"/>
          <w:szCs w:val="24"/>
          <w:lang w:eastAsia="hr-HR"/>
        </w:rPr>
      </w:pPr>
      <w:r w:rsidRPr="00676A86">
        <w:rPr>
          <w:rFonts w:ascii="Gill Sans MT" w:eastAsia="Calibri" w:hAnsi="Gill Sans MT" w:cs="Times New Roman"/>
          <w:sz w:val="24"/>
          <w:szCs w:val="24"/>
        </w:rPr>
        <w:t>dolje potpisani, kao ovlaštena osoba Prijavitelja</w:t>
      </w:r>
      <w:r w:rsidRPr="00676A86">
        <w:rPr>
          <w:rFonts w:ascii="Gill Sans MT" w:eastAsia="Calibri" w:hAnsi="Gill Sans MT" w:cs="Times New Roman"/>
          <w:sz w:val="24"/>
          <w:szCs w:val="24"/>
          <w:vertAlign w:val="superscript"/>
        </w:rPr>
        <w:footnoteReference w:id="1"/>
      </w:r>
      <w:r w:rsidRPr="00676A86">
        <w:rPr>
          <w:rFonts w:ascii="Gill Sans MT" w:eastAsia="Calibri" w:hAnsi="Gill Sans MT" w:cs="Times New Roman"/>
          <w:sz w:val="24"/>
          <w:szCs w:val="24"/>
        </w:rPr>
        <w:t xml:space="preserve"> ____________________________________, </w:t>
      </w:r>
      <w:r w:rsidRPr="00676A86">
        <w:rPr>
          <w:rFonts w:ascii="Gill Sans MT" w:eastAsia="SimSun" w:hAnsi="Gill Sans MT" w:cs="Times New Roman"/>
          <w:sz w:val="24"/>
          <w:szCs w:val="24"/>
          <w:lang w:eastAsia="hr-HR"/>
        </w:rPr>
        <w:t>pod materijalnom i kaznenom odgovornošću izjavljujem</w:t>
      </w:r>
      <w:r>
        <w:rPr>
          <w:rFonts w:ascii="Gill Sans MT" w:eastAsia="SimSun" w:hAnsi="Gill Sans MT" w:cs="Times New Roman"/>
          <w:sz w:val="24"/>
          <w:szCs w:val="24"/>
          <w:lang w:eastAsia="hr-HR"/>
        </w:rPr>
        <w:t xml:space="preserve"> da</w:t>
      </w:r>
      <w:r w:rsidRPr="00676A86">
        <w:rPr>
          <w:rFonts w:ascii="Gill Sans MT" w:eastAsia="SimSun" w:hAnsi="Gill Sans MT" w:cs="Times New Roman"/>
          <w:sz w:val="24"/>
          <w:szCs w:val="24"/>
          <w:lang w:eastAsia="hr-HR"/>
        </w:rPr>
        <w:t>:</w:t>
      </w:r>
    </w:p>
    <w:p w:rsidR="00166F3A" w:rsidRPr="00676A86" w:rsidRDefault="00166F3A" w:rsidP="00166F3A">
      <w:pPr>
        <w:spacing w:after="120" w:line="276" w:lineRule="auto"/>
        <w:jc w:val="both"/>
        <w:rPr>
          <w:rFonts w:ascii="Gill Sans MT" w:eastAsia="SimSun" w:hAnsi="Gill Sans MT" w:cs="Times New Roman"/>
          <w:sz w:val="24"/>
          <w:szCs w:val="24"/>
          <w:lang w:eastAsia="hr-HR"/>
        </w:rPr>
      </w:pPr>
    </w:p>
    <w:p w:rsidR="00166F3A" w:rsidRPr="003B6FDB" w:rsidRDefault="00166F3A" w:rsidP="00166F3A">
      <w:pPr>
        <w:pStyle w:val="Odlomakpopisa"/>
        <w:numPr>
          <w:ilvl w:val="0"/>
          <w:numId w:val="1"/>
        </w:numPr>
        <w:spacing w:before="80" w:after="80"/>
        <w:jc w:val="both"/>
        <w:rPr>
          <w:rFonts w:ascii="Gill Sans MT" w:hAnsi="Gill Sans MT" w:cs="Times New Roman"/>
          <w:sz w:val="24"/>
          <w:szCs w:val="24"/>
        </w:rPr>
      </w:pPr>
      <w:r w:rsidRPr="003B6FDB">
        <w:rPr>
          <w:rFonts w:ascii="Gill Sans MT" w:hAnsi="Gill Sans MT" w:cs="Times New Roman"/>
          <w:sz w:val="24"/>
          <w:szCs w:val="24"/>
        </w:rPr>
        <w:t>Prijavitelj, uključujući i svako povezano poduzeće (ako je primjenjivo), nije primio drug</w:t>
      </w:r>
      <w:r w:rsidR="00DE49AD">
        <w:rPr>
          <w:rFonts w:ascii="Gill Sans MT" w:hAnsi="Gill Sans MT" w:cs="Times New Roman"/>
          <w:sz w:val="24"/>
          <w:szCs w:val="24"/>
        </w:rPr>
        <w:t>u državnu potporu koja se odnos</w:t>
      </w:r>
      <w:r w:rsidRPr="003B6FDB">
        <w:rPr>
          <w:rFonts w:ascii="Gill Sans MT" w:hAnsi="Gill Sans MT" w:cs="Times New Roman"/>
          <w:sz w:val="24"/>
          <w:szCs w:val="24"/>
        </w:rPr>
        <w:t xml:space="preserve">i na iste prihvatljive troškove koje je moguće utvrditi </w:t>
      </w:r>
    </w:p>
    <w:p w:rsidR="00166F3A" w:rsidRPr="002D7D83" w:rsidRDefault="00166F3A" w:rsidP="00166F3A">
      <w:pPr>
        <w:pStyle w:val="Tekstfusno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3B520F">
        <w:rPr>
          <w:rFonts w:ascii="Gill Sans MT" w:eastAsiaTheme="minorEastAsia" w:hAnsi="Gill Sans MT"/>
          <w:sz w:val="24"/>
          <w:szCs w:val="24"/>
        </w:rPr>
        <w:t>Prijavitelj, uključujući i svako povezano poduzeće (ako je primjenjivo), nije primio drug</w:t>
      </w:r>
      <w:r w:rsidR="00DE49AD">
        <w:rPr>
          <w:rFonts w:ascii="Gill Sans MT" w:eastAsiaTheme="minorEastAsia" w:hAnsi="Gill Sans MT"/>
          <w:sz w:val="24"/>
          <w:szCs w:val="24"/>
        </w:rPr>
        <w:t>u državnu potporu koja se odnos</w:t>
      </w:r>
      <w:r w:rsidRPr="003B520F">
        <w:rPr>
          <w:rFonts w:ascii="Gill Sans MT" w:eastAsiaTheme="minorEastAsia" w:hAnsi="Gill Sans MT"/>
          <w:sz w:val="24"/>
          <w:szCs w:val="24"/>
        </w:rPr>
        <w:t xml:space="preserve">i na iste prihvatljive troškove, bilo da se oni djelomično ili potpuno preklapaju, čije zbrajanje ne dovodi do premašivanja najvišeg intenziteta potpore ili iznosa potpore koji je primjenjiv na tu potporu </w:t>
      </w:r>
      <w:r w:rsidRPr="002D7D83">
        <w:rPr>
          <w:rFonts w:ascii="Gill Sans MT" w:eastAsiaTheme="minorEastAsia" w:hAnsi="Gill Sans MT"/>
          <w:sz w:val="24"/>
          <w:szCs w:val="24"/>
        </w:rPr>
        <w:t>na temelju Programa dodjele državnih potpora za zaštitu okoliša, povećanje energetske učinkovitosti i za korištenje energije iz obnovljivih izvora, Uredbe br. 651/2014</w:t>
      </w:r>
      <w:r w:rsidRPr="002D7D83">
        <w:rPr>
          <w:rStyle w:val="Referencafusnote"/>
          <w:rFonts w:ascii="Gill Sans MT" w:eastAsiaTheme="minorHAnsi" w:hAnsi="Gill Sans MT"/>
          <w:sz w:val="24"/>
          <w:szCs w:val="24"/>
        </w:rPr>
        <w:footnoteReference w:id="2"/>
      </w:r>
      <w:r w:rsidRPr="002D7D83">
        <w:rPr>
          <w:rFonts w:ascii="Gill Sans MT" w:eastAsiaTheme="minorHAnsi" w:hAnsi="Gill Sans MT"/>
          <w:sz w:val="24"/>
          <w:szCs w:val="24"/>
        </w:rPr>
        <w:t>, Uredbe br.2017/1084 i Uredbe br. 2020/972.</w:t>
      </w:r>
    </w:p>
    <w:p w:rsidR="00166F3A" w:rsidRPr="00166F3A" w:rsidRDefault="00166F3A" w:rsidP="00166F3A">
      <w:pPr>
        <w:pStyle w:val="Tekstfusnote"/>
        <w:ind w:left="360"/>
        <w:jc w:val="both"/>
        <w:rPr>
          <w:rFonts w:ascii="Gill Sans MT" w:hAnsi="Gill Sans MT"/>
          <w:sz w:val="24"/>
          <w:szCs w:val="24"/>
        </w:rPr>
      </w:pPr>
    </w:p>
    <w:p w:rsidR="00166F3A" w:rsidRPr="00030A08" w:rsidRDefault="00166F3A" w:rsidP="00166F3A">
      <w:pPr>
        <w:pStyle w:val="Tekstfusnote"/>
        <w:ind w:left="360"/>
        <w:jc w:val="both"/>
        <w:rPr>
          <w:rFonts w:ascii="Gill Sans MT" w:hAnsi="Gill Sans MT"/>
          <w:sz w:val="24"/>
          <w:szCs w:val="24"/>
        </w:rPr>
      </w:pPr>
      <w:r w:rsidRPr="00030A08">
        <w:rPr>
          <w:rFonts w:ascii="Gill Sans MT" w:eastAsiaTheme="minorHAnsi" w:hAnsi="Gill Sans MT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80"/>
        <w:gridCol w:w="4892"/>
      </w:tblGrid>
      <w:tr w:rsidR="00166F3A" w:rsidRPr="00676A86" w:rsidTr="00166F3A">
        <w:trPr>
          <w:trHeight w:val="370"/>
        </w:trPr>
        <w:tc>
          <w:tcPr>
            <w:tcW w:w="2304" w:type="pct"/>
          </w:tcPr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166F3A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  <w:p w:rsidR="00166F3A" w:rsidRPr="00676A86" w:rsidRDefault="00166F3A" w:rsidP="003557BE">
            <w:pPr>
              <w:spacing w:after="0" w:line="240" w:lineRule="auto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676A86">
              <w:rPr>
                <w:rFonts w:ascii="Gill Sans MT" w:eastAsia="Calibri" w:hAnsi="Gill Sans MT" w:cs="Times New Roman"/>
                <w:sz w:val="24"/>
                <w:szCs w:val="24"/>
              </w:rPr>
              <w:t>Ovlaštena osoba Prijavitelja</w:t>
            </w:r>
          </w:p>
        </w:tc>
      </w:tr>
      <w:tr w:rsidR="00166F3A" w:rsidRPr="00676A86" w:rsidTr="00166F3A">
        <w:trPr>
          <w:trHeight w:val="370"/>
        </w:trPr>
        <w:tc>
          <w:tcPr>
            <w:tcW w:w="2304" w:type="pct"/>
          </w:tcPr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  <w:tc>
          <w:tcPr>
            <w:tcW w:w="2696" w:type="pct"/>
            <w:tcBorders>
              <w:bottom w:val="dotted" w:sz="4" w:space="0" w:color="auto"/>
            </w:tcBorders>
          </w:tcPr>
          <w:p w:rsidR="00166F3A" w:rsidRPr="00676A86" w:rsidRDefault="00166F3A" w:rsidP="003557BE">
            <w:pPr>
              <w:spacing w:after="0" w:line="240" w:lineRule="auto"/>
              <w:jc w:val="center"/>
              <w:rPr>
                <w:rFonts w:ascii="Gill Sans MT" w:eastAsia="Calibri" w:hAnsi="Gill Sans MT" w:cs="Times New Roman"/>
                <w:sz w:val="24"/>
                <w:szCs w:val="24"/>
                <w:highlight w:val="lightGray"/>
              </w:rPr>
            </w:pPr>
            <w:r w:rsidRPr="00676A86">
              <w:rPr>
                <w:rFonts w:ascii="Gill Sans MT" w:eastAsia="Calibri" w:hAnsi="Gill Sans MT" w:cs="Times New Roman"/>
                <w:sz w:val="24"/>
                <w:szCs w:val="24"/>
                <w:highlight w:val="lightGray"/>
              </w:rPr>
              <w:t>Ime Prezime</w:t>
            </w:r>
          </w:p>
        </w:tc>
      </w:tr>
      <w:tr w:rsidR="00166F3A" w:rsidRPr="00676A86" w:rsidTr="00166F3A">
        <w:trPr>
          <w:trHeight w:val="370"/>
        </w:trPr>
        <w:tc>
          <w:tcPr>
            <w:tcW w:w="2304" w:type="pct"/>
            <w:tcBorders>
              <w:right w:val="dotted" w:sz="4" w:space="0" w:color="auto"/>
            </w:tcBorders>
          </w:tcPr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  <w:tc>
          <w:tcPr>
            <w:tcW w:w="269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66F3A" w:rsidRPr="00676A86" w:rsidRDefault="00166F3A" w:rsidP="003557BE">
            <w:pPr>
              <w:spacing w:after="0" w:line="240" w:lineRule="auto"/>
              <w:jc w:val="center"/>
              <w:rPr>
                <w:rFonts w:ascii="Gill Sans MT" w:eastAsia="Calibri" w:hAnsi="Gill Sans MT" w:cs="Times New Roman"/>
                <w:i/>
                <w:sz w:val="24"/>
                <w:szCs w:val="24"/>
                <w:highlight w:val="lightGray"/>
              </w:rPr>
            </w:pPr>
          </w:p>
          <w:p w:rsidR="00166F3A" w:rsidRPr="00676A86" w:rsidRDefault="00166F3A" w:rsidP="003557BE">
            <w:pPr>
              <w:spacing w:after="0" w:line="240" w:lineRule="auto"/>
              <w:jc w:val="center"/>
              <w:rPr>
                <w:rFonts w:ascii="Gill Sans MT" w:eastAsia="Calibri" w:hAnsi="Gill Sans MT" w:cs="Times New Roman"/>
                <w:i/>
                <w:sz w:val="24"/>
                <w:szCs w:val="24"/>
                <w:highlight w:val="lightGray"/>
              </w:rPr>
            </w:pPr>
          </w:p>
          <w:p w:rsidR="00166F3A" w:rsidRPr="00676A86" w:rsidRDefault="00166F3A" w:rsidP="003557BE">
            <w:pPr>
              <w:spacing w:after="0" w:line="240" w:lineRule="auto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676A86">
              <w:rPr>
                <w:rFonts w:ascii="Gill Sans MT" w:eastAsia="Calibri" w:hAnsi="Gill Sans MT" w:cs="Times New Roman"/>
                <w:i/>
                <w:sz w:val="24"/>
                <w:szCs w:val="24"/>
                <w:highlight w:val="lightGray"/>
              </w:rPr>
              <w:t>potpis i otisak pečata</w:t>
            </w:r>
          </w:p>
        </w:tc>
      </w:tr>
      <w:tr w:rsidR="00166F3A" w:rsidRPr="00676A86" w:rsidTr="00166F3A">
        <w:trPr>
          <w:trHeight w:val="370"/>
        </w:trPr>
        <w:tc>
          <w:tcPr>
            <w:tcW w:w="2304" w:type="pct"/>
            <w:tcBorders>
              <w:right w:val="dotted" w:sz="4" w:space="0" w:color="auto"/>
            </w:tcBorders>
          </w:tcPr>
          <w:p w:rsidR="00166F3A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  <w:tc>
          <w:tcPr>
            <w:tcW w:w="269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</w:tr>
      <w:tr w:rsidR="00166F3A" w:rsidRPr="00676A86" w:rsidTr="00166F3A">
        <w:trPr>
          <w:trHeight w:val="370"/>
        </w:trPr>
        <w:tc>
          <w:tcPr>
            <w:tcW w:w="2304" w:type="pct"/>
            <w:tcBorders>
              <w:right w:val="dotted" w:sz="4" w:space="0" w:color="auto"/>
            </w:tcBorders>
          </w:tcPr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  <w:r>
              <w:rPr>
                <w:rFonts w:ascii="Gill Sans MT" w:eastAsia="Calibri" w:hAnsi="Gill Sans MT" w:cs="Times New Roman"/>
                <w:sz w:val="24"/>
                <w:szCs w:val="24"/>
              </w:rPr>
              <w:t>[</w:t>
            </w:r>
            <w:r w:rsidRPr="00676A86">
              <w:rPr>
                <w:rFonts w:ascii="Gill Sans MT" w:eastAsia="Calibri" w:hAnsi="Gill Sans MT" w:cs="Times New Roman"/>
                <w:i/>
                <w:sz w:val="24"/>
                <w:szCs w:val="24"/>
              </w:rPr>
              <w:t>Umetnuti mjesto, datum i godinu</w:t>
            </w:r>
            <w:r w:rsidRPr="00676A86">
              <w:rPr>
                <w:rFonts w:ascii="Gill Sans MT" w:eastAsia="Calibri" w:hAnsi="Gill Sans MT" w:cs="Times New Roman"/>
                <w:sz w:val="24"/>
                <w:szCs w:val="24"/>
              </w:rPr>
              <w:t>]</w:t>
            </w:r>
          </w:p>
        </w:tc>
        <w:tc>
          <w:tcPr>
            <w:tcW w:w="269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6F3A" w:rsidRPr="00676A86" w:rsidRDefault="00166F3A" w:rsidP="003557BE">
            <w:pPr>
              <w:spacing w:after="0" w:line="240" w:lineRule="auto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</w:tr>
    </w:tbl>
    <w:p w:rsidR="00166F3A" w:rsidRDefault="00166F3A" w:rsidP="00166F3A"/>
    <w:p w:rsidR="000D327B" w:rsidRDefault="000D327B" w:rsidP="00DE49AD"/>
    <w:sectPr w:rsidR="000D327B" w:rsidSect="00885DD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3A" w:rsidRDefault="00166F3A" w:rsidP="00166F3A">
      <w:pPr>
        <w:spacing w:after="0" w:line="240" w:lineRule="auto"/>
      </w:pPr>
      <w:r>
        <w:separator/>
      </w:r>
    </w:p>
  </w:endnote>
  <w:endnote w:type="continuationSeparator" w:id="0">
    <w:p w:rsidR="00166F3A" w:rsidRDefault="00166F3A" w:rsidP="0016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3A" w:rsidRDefault="00166F3A" w:rsidP="00166F3A">
      <w:pPr>
        <w:spacing w:after="0" w:line="240" w:lineRule="auto"/>
      </w:pPr>
      <w:r>
        <w:separator/>
      </w:r>
    </w:p>
  </w:footnote>
  <w:footnote w:type="continuationSeparator" w:id="0">
    <w:p w:rsidR="00166F3A" w:rsidRDefault="00166F3A" w:rsidP="00166F3A">
      <w:pPr>
        <w:spacing w:after="0" w:line="240" w:lineRule="auto"/>
      </w:pPr>
      <w:r>
        <w:continuationSeparator/>
      </w:r>
    </w:p>
  </w:footnote>
  <w:footnote w:id="1">
    <w:p w:rsidR="00166F3A" w:rsidRPr="0083650A" w:rsidRDefault="00166F3A" w:rsidP="00166F3A">
      <w:pPr>
        <w:pStyle w:val="Tekstfusnote"/>
        <w:rPr>
          <w:rFonts w:ascii="Times New Roman" w:hAnsi="Times New Roman"/>
        </w:rPr>
      </w:pPr>
      <w:r w:rsidRPr="0083650A">
        <w:rPr>
          <w:rStyle w:val="Referencafusnote"/>
          <w:rFonts w:ascii="Times New Roman" w:hAnsi="Times New Roman"/>
        </w:rPr>
        <w:footnoteRef/>
      </w:r>
      <w:r w:rsidRPr="0083650A">
        <w:rPr>
          <w:rFonts w:ascii="Times New Roman" w:hAnsi="Times New Roman"/>
        </w:rPr>
        <w:t xml:space="preserve"> Upisati puni naziv</w:t>
      </w:r>
      <w:r>
        <w:rPr>
          <w:rFonts w:ascii="Times New Roman" w:hAnsi="Times New Roman"/>
        </w:rPr>
        <w:t>, OIB i adresu</w:t>
      </w:r>
      <w:r w:rsidRPr="0083650A">
        <w:rPr>
          <w:rFonts w:ascii="Times New Roman" w:hAnsi="Times New Roman"/>
        </w:rPr>
        <w:t xml:space="preserve"> Prijavitelja.</w:t>
      </w:r>
    </w:p>
  </w:footnote>
  <w:footnote w:id="2">
    <w:p w:rsidR="00166F3A" w:rsidRPr="003B6FDB" w:rsidRDefault="00166F3A" w:rsidP="00166F3A">
      <w:pPr>
        <w:pStyle w:val="Tekstfusnote"/>
        <w:rPr>
          <w:rFonts w:ascii="Times New Roman" w:hAnsi="Times New Roman"/>
        </w:rPr>
      </w:pPr>
      <w:r>
        <w:rPr>
          <w:rStyle w:val="Referencafusnote"/>
        </w:rPr>
        <w:footnoteRef/>
      </w:r>
      <w:r>
        <w:t xml:space="preserve"> </w:t>
      </w:r>
      <w:r w:rsidRPr="003B6FDB">
        <w:rPr>
          <w:rFonts w:ascii="Times New Roman" w:hAnsi="Times New Roman"/>
        </w:rPr>
        <w:t>Uredba Komisije (EU) br. 651/2014 оd 17. lipnja 2014. o ocjenjivanju određenih kategorija potpora spojivima s unutarnjim tržištem u primj</w:t>
      </w:r>
      <w:r w:rsidR="00DE49AD">
        <w:rPr>
          <w:rFonts w:ascii="Times New Roman" w:hAnsi="Times New Roman"/>
        </w:rPr>
        <w:t>eni članaka 107. i 108.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AE9"/>
    <w:multiLevelType w:val="hybridMultilevel"/>
    <w:tmpl w:val="844A79C4"/>
    <w:lvl w:ilvl="0" w:tplc="9ABEE454">
      <w:start w:val="4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F6"/>
    <w:rsid w:val="000D327B"/>
    <w:rsid w:val="00166F3A"/>
    <w:rsid w:val="002D7D83"/>
    <w:rsid w:val="00366C00"/>
    <w:rsid w:val="0053064E"/>
    <w:rsid w:val="0081023D"/>
    <w:rsid w:val="00BB3DF6"/>
    <w:rsid w:val="00D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6DA727A-1D74-4D59-BFC8-650CE4A3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6F3A"/>
  </w:style>
  <w:style w:type="paragraph" w:styleId="Podnoje">
    <w:name w:val="footer"/>
    <w:basedOn w:val="Normal"/>
    <w:link w:val="PodnojeChar"/>
    <w:uiPriority w:val="99"/>
    <w:unhideWhenUsed/>
    <w:rsid w:val="0016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6F3A"/>
  </w:style>
  <w:style w:type="paragraph" w:styleId="Tekstfusnote">
    <w:name w:val="footnote text"/>
    <w:aliases w:val="Fußnotentextf,Fußnote,stile 1,Footnote,Footnote1,Footnote2,Footnote3,Footnote4,Footnote5,Footnote6,Footnote7,Footnote8,Footnote9,Footnote10,Footnote11,Footnote21,Footnote31,Footnote41,Footnote51,Footnote61,Footnote71,Footnote81,Podrozdział"/>
    <w:basedOn w:val="Normal"/>
    <w:link w:val="TekstfusnoteChar"/>
    <w:uiPriority w:val="99"/>
    <w:unhideWhenUsed/>
    <w:qFormat/>
    <w:rsid w:val="00166F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aliases w:val="Fußnotentextf Char,Fußnote Char,stile 1 Char,Footnote Char,Footnote1 Char,Footnote2 Char,Footnote3 Char,Footnote4 Char,Footnote5 Char,Footnote6 Char,Footnote7 Char,Footnote8 Char,Footnote9 Char,Footnote10 Char,Footnote11 Char"/>
    <w:basedOn w:val="Zadanifontodlomka"/>
    <w:link w:val="Tekstfusnote"/>
    <w:uiPriority w:val="99"/>
    <w:rsid w:val="00166F3A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166F3A"/>
    <w:rPr>
      <w:vertAlign w:val="superscript"/>
    </w:rPr>
  </w:style>
  <w:style w:type="paragraph" w:styleId="Odlomakpopisa">
    <w:name w:val="List Paragraph"/>
    <w:aliases w:val="REPORT Bullet"/>
    <w:basedOn w:val="Normal"/>
    <w:link w:val="OdlomakpopisaChar"/>
    <w:qFormat/>
    <w:rsid w:val="00166F3A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OdlomakpopisaChar">
    <w:name w:val="Odlomak popisa Char"/>
    <w:aliases w:val="REPORT Bullet Char"/>
    <w:link w:val="Odlomakpopisa"/>
    <w:locked/>
    <w:rsid w:val="00166F3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3655569C-D73C-41CB-A122-10CEB4E5FBA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Company>Fond za zastitu okolisa i energetsku ucinkovitost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Heigl</dc:creator>
  <cp:keywords/>
  <dc:description/>
  <cp:lastModifiedBy>Ivica Pili</cp:lastModifiedBy>
  <cp:revision>7</cp:revision>
  <dcterms:created xsi:type="dcterms:W3CDTF">2020-09-24T12:34:00Z</dcterms:created>
  <dcterms:modified xsi:type="dcterms:W3CDTF">2020-09-24T16:19:00Z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23f0a260-f62d-43c6-8b19-fe5ee8aa4402</vt:lpwstr>
  </property>
  <property fmtid="{D5CDD505-2E9C-101B-9397-08002B2CF9AE}" pid="3" name="bjSaver">
    <vt:lpwstr>kGvgkqDMQuD9Uxt6BJuEz5oBCXp+HRo6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  <property fmtid="{D5CDD505-2E9C-101B-9397-08002B2CF9AE}" pid="7" name="bjDocumentSecurityLabel">
    <vt:lpwstr>NEKLASIFICIRANO</vt:lpwstr>
  </property>
</Properties>
</file>